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0DF" w:rsidRPr="009F2629" w:rsidRDefault="001740DF" w:rsidP="00BA6A61">
      <w:pPr>
        <w:pStyle w:val="Heading1"/>
        <w:rPr>
          <w:rStyle w:val="PageNumber1"/>
          <w:rFonts w:ascii="Times New Roman" w:hAnsi="Times New Roman" w:cs="Times New Roman"/>
        </w:rPr>
      </w:pPr>
    </w:p>
    <w:p w:rsidR="001740DF" w:rsidRPr="009F2629" w:rsidRDefault="001740DF">
      <w:pPr>
        <w:pStyle w:val="APA"/>
      </w:pPr>
    </w:p>
    <w:p w:rsidR="001740DF" w:rsidRPr="009F2629" w:rsidRDefault="001740DF">
      <w:pPr>
        <w:pStyle w:val="APA"/>
      </w:pPr>
    </w:p>
    <w:p w:rsidR="001740DF" w:rsidRPr="009F2629" w:rsidRDefault="001740DF">
      <w:pPr>
        <w:pStyle w:val="APA"/>
      </w:pPr>
    </w:p>
    <w:p w:rsidR="001740DF" w:rsidRPr="009F2629" w:rsidRDefault="001740DF">
      <w:pPr>
        <w:pStyle w:val="APA"/>
      </w:pPr>
    </w:p>
    <w:p w:rsidR="001740DF" w:rsidRPr="009F2629" w:rsidRDefault="00982700">
      <w:pPr>
        <w:pStyle w:val="APAHeader"/>
      </w:pPr>
      <w:bookmarkStart w:id="0" w:name="bkMainUserName"/>
      <w:r w:rsidRPr="009F2629">
        <w:t>Analyzing Amazon</w:t>
      </w:r>
    </w:p>
    <w:bookmarkEnd w:id="0"/>
    <w:p w:rsidR="001740DF" w:rsidRPr="009F2629" w:rsidRDefault="00982700">
      <w:pPr>
        <w:pStyle w:val="APAHeader"/>
      </w:pPr>
      <w:r w:rsidRPr="009F2629">
        <w:t xml:space="preserve">Name </w:t>
      </w:r>
    </w:p>
    <w:p w:rsidR="001740DF" w:rsidRPr="009F2629" w:rsidRDefault="00982700">
      <w:pPr>
        <w:pStyle w:val="APAHeader"/>
      </w:pPr>
      <w:r w:rsidRPr="009F2629">
        <w:t xml:space="preserve">Institutional affiliation  </w:t>
      </w:r>
    </w:p>
    <w:p w:rsidR="001740DF" w:rsidRPr="009F2629" w:rsidRDefault="00982700">
      <w:pPr>
        <w:pStyle w:val="APAHeader"/>
      </w:pPr>
      <w:r w:rsidRPr="009F2629">
        <w:t xml:space="preserve">Date </w:t>
      </w:r>
    </w:p>
    <w:p w:rsidR="001740DF" w:rsidRPr="009F2629" w:rsidRDefault="001740DF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</w:pPr>
    </w:p>
    <w:p w:rsidR="00120A61" w:rsidRPr="009F2629" w:rsidRDefault="00120A61">
      <w:pPr>
        <w:pStyle w:val="APA"/>
        <w:sectPr w:rsidR="00120A61" w:rsidRPr="009F2629">
          <w:head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cols w:space="720"/>
          <w:titlePg/>
        </w:sectPr>
      </w:pPr>
    </w:p>
    <w:p w:rsidR="001740DF" w:rsidRPr="009F2629" w:rsidRDefault="00120A61">
      <w:pPr>
        <w:pStyle w:val="APAHeader"/>
        <w:rPr>
          <w:b/>
        </w:rPr>
      </w:pPr>
      <w:r w:rsidRPr="009F2629">
        <w:rPr>
          <w:b/>
        </w:rPr>
        <w:lastRenderedPageBreak/>
        <w:t xml:space="preserve">The </w:t>
      </w:r>
      <w:r w:rsidR="00AC6256" w:rsidRPr="009F2629">
        <w:rPr>
          <w:b/>
        </w:rPr>
        <w:t>Flow of</w:t>
      </w:r>
      <w:r w:rsidR="0002131B" w:rsidRPr="009F2629">
        <w:rPr>
          <w:b/>
        </w:rPr>
        <w:t xml:space="preserve"> </w:t>
      </w:r>
      <w:r w:rsidR="00982700" w:rsidRPr="009F2629">
        <w:rPr>
          <w:b/>
        </w:rPr>
        <w:t xml:space="preserve">Free Cash </w:t>
      </w:r>
    </w:p>
    <w:p w:rsidR="00232044" w:rsidRPr="009F2629" w:rsidRDefault="00982700" w:rsidP="000A4390">
      <w:pPr>
        <w:pStyle w:val="Assignmentslevel1"/>
        <w:shd w:val="clear" w:color="auto" w:fill="FFFFFF"/>
        <w:spacing w:after="0" w:line="480" w:lineRule="auto"/>
        <w:ind w:firstLine="720"/>
        <w:rPr>
          <w:color w:val="000000"/>
        </w:rPr>
      </w:pPr>
      <w:r w:rsidRPr="009F2629">
        <w:rPr>
          <w:color w:val="000000"/>
        </w:rPr>
        <w:t>The flow of free cash is the financial performance</w:t>
      </w:r>
      <w:r w:rsidR="008441B2" w:rsidRPr="009F2629">
        <w:rPr>
          <w:color w:val="000000"/>
        </w:rPr>
        <w:t>’s</w:t>
      </w:r>
      <w:r w:rsidRPr="009F2629">
        <w:rPr>
          <w:color w:val="000000"/>
        </w:rPr>
        <w:t xml:space="preserve"> business </w:t>
      </w:r>
      <w:r w:rsidR="008441B2" w:rsidRPr="009F2629">
        <w:rPr>
          <w:color w:val="000000"/>
        </w:rPr>
        <w:t>measures</w:t>
      </w:r>
      <w:r w:rsidRPr="009F2629">
        <w:rPr>
          <w:color w:val="000000"/>
        </w:rPr>
        <w:t xml:space="preserve"> </w:t>
      </w:r>
      <w:r w:rsidR="00825A28" w:rsidRPr="009F2629">
        <w:rPr>
          <w:color w:val="000000"/>
        </w:rPr>
        <w:t xml:space="preserve">basing </w:t>
      </w:r>
      <w:proofErr w:type="gramStart"/>
      <w:r w:rsidR="00367786" w:rsidRPr="009F2629">
        <w:rPr>
          <w:color w:val="000000"/>
        </w:rPr>
        <w:t>on</w:t>
      </w:r>
      <w:proofErr w:type="gramEnd"/>
      <w:r w:rsidR="00367786" w:rsidRPr="009F2629">
        <w:rPr>
          <w:color w:val="000000"/>
        </w:rPr>
        <w:t xml:space="preserve"> the </w:t>
      </w:r>
      <w:r w:rsidR="006B5179" w:rsidRPr="009F2629">
        <w:rPr>
          <w:color w:val="000000"/>
        </w:rPr>
        <w:t xml:space="preserve">money which an organization </w:t>
      </w:r>
      <w:r w:rsidR="00B87BDA" w:rsidRPr="009F2629">
        <w:rPr>
          <w:color w:val="000000"/>
        </w:rPr>
        <w:t xml:space="preserve">is able </w:t>
      </w:r>
      <w:r w:rsidR="00717EA6" w:rsidRPr="009F2629">
        <w:rPr>
          <w:color w:val="000000"/>
        </w:rPr>
        <w:t xml:space="preserve">to make </w:t>
      </w:r>
      <w:r w:rsidR="005443E2" w:rsidRPr="009F2629">
        <w:rPr>
          <w:color w:val="000000"/>
        </w:rPr>
        <w:t xml:space="preserve">after </w:t>
      </w:r>
      <w:r w:rsidR="009F0CBD" w:rsidRPr="009F2629">
        <w:rPr>
          <w:color w:val="000000"/>
        </w:rPr>
        <w:t xml:space="preserve">using the cash </w:t>
      </w:r>
      <w:r w:rsidR="00151127" w:rsidRPr="009F2629">
        <w:rPr>
          <w:color w:val="000000"/>
        </w:rPr>
        <w:t xml:space="preserve">vital to </w:t>
      </w:r>
      <w:r w:rsidR="00A9710B" w:rsidRPr="009F2629">
        <w:rPr>
          <w:color w:val="000000"/>
        </w:rPr>
        <w:t xml:space="preserve">increase or retain </w:t>
      </w:r>
      <w:r w:rsidR="009B4102" w:rsidRPr="009F2629">
        <w:rPr>
          <w:color w:val="000000"/>
        </w:rPr>
        <w:t>its assets</w:t>
      </w:r>
      <w:r w:rsidR="00081E97" w:rsidRPr="009F2629">
        <w:rPr>
          <w:color w:val="000000"/>
        </w:rPr>
        <w:t xml:space="preserve">. </w:t>
      </w:r>
      <w:r w:rsidR="009F5172" w:rsidRPr="009F2629">
        <w:rPr>
          <w:color w:val="000000"/>
        </w:rPr>
        <w:t xml:space="preserve">Amazon has shown </w:t>
      </w:r>
      <w:r w:rsidR="008B7673" w:rsidRPr="009F2629">
        <w:rPr>
          <w:color w:val="000000"/>
        </w:rPr>
        <w:t xml:space="preserve">the utilization of </w:t>
      </w:r>
      <w:r w:rsidR="003F5533" w:rsidRPr="009F2629">
        <w:rPr>
          <w:color w:val="000000"/>
        </w:rPr>
        <w:t xml:space="preserve">free money </w:t>
      </w:r>
      <w:r w:rsidR="004D44F3" w:rsidRPr="009F2629">
        <w:rPr>
          <w:color w:val="000000"/>
        </w:rPr>
        <w:t xml:space="preserve">flow </w:t>
      </w:r>
      <w:r w:rsidR="009E17F4" w:rsidRPr="009F2629">
        <w:rPr>
          <w:color w:val="000000"/>
        </w:rPr>
        <w:t xml:space="preserve">through developing </w:t>
      </w:r>
      <w:r w:rsidR="000F7DC3" w:rsidRPr="009F2629">
        <w:rPr>
          <w:color w:val="000000"/>
        </w:rPr>
        <w:t>earnings that happen</w:t>
      </w:r>
      <w:r w:rsidR="00BB032C" w:rsidRPr="009F2629">
        <w:rPr>
          <w:color w:val="000000"/>
        </w:rPr>
        <w:t xml:space="preserve"> when </w:t>
      </w:r>
      <w:r w:rsidR="00F9678F" w:rsidRPr="009F2629">
        <w:rPr>
          <w:color w:val="000000"/>
        </w:rPr>
        <w:t xml:space="preserve">the </w:t>
      </w:r>
      <w:r w:rsidR="006349F9" w:rsidRPr="009F2629">
        <w:rPr>
          <w:color w:val="000000"/>
        </w:rPr>
        <w:t xml:space="preserve">capital investments </w:t>
      </w:r>
      <w:r w:rsidR="0003608A" w:rsidRPr="009F2629">
        <w:rPr>
          <w:color w:val="000000"/>
        </w:rPr>
        <w:t xml:space="preserve">significant </w:t>
      </w:r>
      <w:r w:rsidR="000170D9" w:rsidRPr="009F2629">
        <w:rPr>
          <w:color w:val="000000"/>
        </w:rPr>
        <w:t xml:space="preserve">for </w:t>
      </w:r>
      <w:r w:rsidR="0069706A" w:rsidRPr="009F2629">
        <w:rPr>
          <w:color w:val="000000"/>
        </w:rPr>
        <w:t>development exceed</w:t>
      </w:r>
      <w:r w:rsidR="00A84200" w:rsidRPr="009F2629">
        <w:rPr>
          <w:color w:val="000000"/>
        </w:rPr>
        <w:t xml:space="preserve"> the current value </w:t>
      </w:r>
      <w:r w:rsidR="000203F2" w:rsidRPr="009F2629">
        <w:rPr>
          <w:color w:val="000000"/>
        </w:rPr>
        <w:t>of currency flow</w:t>
      </w:r>
      <w:r w:rsidR="00805031" w:rsidRPr="009F2629">
        <w:rPr>
          <w:color w:val="000000"/>
        </w:rPr>
        <w:t xml:space="preserve"> ensuing </w:t>
      </w:r>
      <w:r w:rsidR="00446069" w:rsidRPr="009F2629">
        <w:rPr>
          <w:color w:val="000000"/>
        </w:rPr>
        <w:t xml:space="preserve">from </w:t>
      </w:r>
      <w:r w:rsidR="00383124" w:rsidRPr="009F2629">
        <w:rPr>
          <w:color w:val="000000"/>
        </w:rPr>
        <w:t xml:space="preserve">those </w:t>
      </w:r>
      <w:r w:rsidR="0069706A" w:rsidRPr="009F2629">
        <w:rPr>
          <w:color w:val="000000"/>
        </w:rPr>
        <w:t>savings</w:t>
      </w:r>
      <w:r w:rsidR="00383124" w:rsidRPr="009F2629">
        <w:rPr>
          <w:color w:val="000000"/>
        </w:rPr>
        <w:t xml:space="preserve">. </w:t>
      </w:r>
      <w:r w:rsidR="000F3F81" w:rsidRPr="009F2629">
        <w:rPr>
          <w:color w:val="000000"/>
        </w:rPr>
        <w:t xml:space="preserve"> The incredible development </w:t>
      </w:r>
      <w:r w:rsidR="00DB7DBA" w:rsidRPr="009F2629">
        <w:rPr>
          <w:color w:val="000000"/>
        </w:rPr>
        <w:t xml:space="preserve">of Amazon </w:t>
      </w:r>
      <w:r w:rsidR="0050690E" w:rsidRPr="009F2629">
        <w:rPr>
          <w:color w:val="000000"/>
        </w:rPr>
        <w:t>Company</w:t>
      </w:r>
      <w:r w:rsidR="00DB7DBA" w:rsidRPr="009F2629">
        <w:rPr>
          <w:color w:val="000000"/>
        </w:rPr>
        <w:t xml:space="preserve"> </w:t>
      </w:r>
      <w:r w:rsidR="00F80514" w:rsidRPr="009F2629">
        <w:rPr>
          <w:color w:val="000000"/>
        </w:rPr>
        <w:t xml:space="preserve">has placed </w:t>
      </w:r>
      <w:r w:rsidR="00D8431D" w:rsidRPr="009F2629">
        <w:rPr>
          <w:color w:val="000000"/>
        </w:rPr>
        <w:t xml:space="preserve">a lot of </w:t>
      </w:r>
      <w:r w:rsidR="00CC7AF8" w:rsidRPr="009F2629">
        <w:rPr>
          <w:color w:val="000000"/>
        </w:rPr>
        <w:t>terror</w:t>
      </w:r>
      <w:r w:rsidR="00D8431D" w:rsidRPr="009F2629">
        <w:rPr>
          <w:color w:val="000000"/>
        </w:rPr>
        <w:t xml:space="preserve"> </w:t>
      </w:r>
      <w:r w:rsidR="00917B80" w:rsidRPr="009F2629">
        <w:rPr>
          <w:color w:val="000000"/>
        </w:rPr>
        <w:t xml:space="preserve">into the souls </w:t>
      </w:r>
      <w:r w:rsidR="00A24A53" w:rsidRPr="009F2629">
        <w:rPr>
          <w:color w:val="000000"/>
        </w:rPr>
        <w:t xml:space="preserve">of ancient </w:t>
      </w:r>
      <w:r w:rsidR="00CC7AF8" w:rsidRPr="009F2629">
        <w:rPr>
          <w:color w:val="000000"/>
        </w:rPr>
        <w:t>merchants</w:t>
      </w:r>
      <w:r w:rsidR="001970C1" w:rsidRPr="009F2629">
        <w:rPr>
          <w:color w:val="000000"/>
        </w:rPr>
        <w:t xml:space="preserve">. </w:t>
      </w:r>
    </w:p>
    <w:p w:rsidR="001740DF" w:rsidRPr="009F2629" w:rsidRDefault="00982700" w:rsidP="000A4390">
      <w:pPr>
        <w:pStyle w:val="Assignmentslevel1"/>
        <w:shd w:val="clear" w:color="auto" w:fill="FFFFFF"/>
        <w:spacing w:after="0" w:line="480" w:lineRule="auto"/>
        <w:ind w:firstLine="720"/>
        <w:rPr>
          <w:color w:val="000000"/>
        </w:rPr>
      </w:pPr>
      <w:r w:rsidRPr="009F2629">
        <w:rPr>
          <w:color w:val="000000"/>
        </w:rPr>
        <w:t xml:space="preserve">The stock </w:t>
      </w:r>
      <w:r w:rsidR="00CC7AF8" w:rsidRPr="009F2629">
        <w:rPr>
          <w:color w:val="000000"/>
        </w:rPr>
        <w:t>value</w:t>
      </w:r>
      <w:r w:rsidRPr="009F2629">
        <w:rPr>
          <w:color w:val="000000"/>
        </w:rPr>
        <w:t xml:space="preserve"> of amazon</w:t>
      </w:r>
      <w:r w:rsidR="003E7F30" w:rsidRPr="009F2629">
        <w:rPr>
          <w:color w:val="000000"/>
        </w:rPr>
        <w:t xml:space="preserve"> has </w:t>
      </w:r>
      <w:r w:rsidR="0050690E" w:rsidRPr="009F2629">
        <w:rPr>
          <w:color w:val="000000"/>
        </w:rPr>
        <w:t>ascended</w:t>
      </w:r>
      <w:r w:rsidR="003E7F30" w:rsidRPr="009F2629">
        <w:rPr>
          <w:color w:val="000000"/>
        </w:rPr>
        <w:t xml:space="preserve"> </w:t>
      </w:r>
      <w:r w:rsidR="0050690E" w:rsidRPr="009F2629">
        <w:rPr>
          <w:color w:val="000000"/>
        </w:rPr>
        <w:t>to astonishing standards</w:t>
      </w:r>
      <w:r w:rsidR="00794D74" w:rsidRPr="009F2629">
        <w:rPr>
          <w:color w:val="000000"/>
        </w:rPr>
        <w:t xml:space="preserve">. </w:t>
      </w:r>
      <w:r w:rsidR="007F4D8C" w:rsidRPr="009F2629">
        <w:rPr>
          <w:color w:val="000000"/>
        </w:rPr>
        <w:t xml:space="preserve">Through analyzing the </w:t>
      </w:r>
      <w:r w:rsidR="00D973EE" w:rsidRPr="009F2629">
        <w:rPr>
          <w:color w:val="000000"/>
        </w:rPr>
        <w:t xml:space="preserve">statement of income </w:t>
      </w:r>
      <w:r w:rsidR="004F3269" w:rsidRPr="009F2629">
        <w:rPr>
          <w:color w:val="000000"/>
        </w:rPr>
        <w:t xml:space="preserve">during </w:t>
      </w:r>
      <w:r w:rsidR="008727A7" w:rsidRPr="009F2629">
        <w:rPr>
          <w:color w:val="000000"/>
        </w:rPr>
        <w:t xml:space="preserve">the </w:t>
      </w:r>
      <w:r w:rsidR="005F301D" w:rsidRPr="009F2629">
        <w:rPr>
          <w:color w:val="000000"/>
        </w:rPr>
        <w:t>initial</w:t>
      </w:r>
      <w:r w:rsidR="008727A7" w:rsidRPr="009F2629">
        <w:rPr>
          <w:color w:val="000000"/>
        </w:rPr>
        <w:t xml:space="preserve"> </w:t>
      </w:r>
      <w:r w:rsidR="006304B1" w:rsidRPr="009F2629">
        <w:rPr>
          <w:color w:val="000000"/>
        </w:rPr>
        <w:t xml:space="preserve">three years </w:t>
      </w:r>
      <w:r w:rsidR="005B72B8" w:rsidRPr="009F2629">
        <w:rPr>
          <w:color w:val="000000"/>
        </w:rPr>
        <w:t xml:space="preserve">of amazon business, </w:t>
      </w:r>
      <w:r w:rsidR="00BF7748" w:rsidRPr="009F2629">
        <w:rPr>
          <w:color w:val="000000"/>
        </w:rPr>
        <w:t xml:space="preserve">the company has </w:t>
      </w:r>
      <w:r w:rsidR="0087478A" w:rsidRPr="009F2629">
        <w:rPr>
          <w:color w:val="000000"/>
        </w:rPr>
        <w:t xml:space="preserve">affirmed </w:t>
      </w:r>
      <w:r w:rsidR="005F301D" w:rsidRPr="009F2629">
        <w:rPr>
          <w:color w:val="000000"/>
        </w:rPr>
        <w:t>promising</w:t>
      </w:r>
      <w:r w:rsidR="00ED2563" w:rsidRPr="009F2629">
        <w:rPr>
          <w:color w:val="000000"/>
        </w:rPr>
        <w:t xml:space="preserve"> </w:t>
      </w:r>
      <w:r w:rsidR="005F301D" w:rsidRPr="009F2629">
        <w:rPr>
          <w:color w:val="000000"/>
        </w:rPr>
        <w:t>percentages</w:t>
      </w:r>
      <w:r w:rsidR="001A48DF" w:rsidRPr="009F2629">
        <w:rPr>
          <w:color w:val="000000"/>
        </w:rPr>
        <w:t xml:space="preserve"> of </w:t>
      </w:r>
      <w:r w:rsidR="000A4390" w:rsidRPr="009F2629">
        <w:rPr>
          <w:color w:val="000000"/>
        </w:rPr>
        <w:t>about 98</w:t>
      </w:r>
      <w:r w:rsidR="001A48DF" w:rsidRPr="009F2629">
        <w:rPr>
          <w:color w:val="000000"/>
        </w:rPr>
        <w:t xml:space="preserve">% </w:t>
      </w:r>
      <w:r w:rsidR="007F7572" w:rsidRPr="009F2629">
        <w:rPr>
          <w:color w:val="000000"/>
        </w:rPr>
        <w:t xml:space="preserve">for </w:t>
      </w:r>
      <w:r w:rsidR="004D52F1" w:rsidRPr="009F2629">
        <w:rPr>
          <w:color w:val="000000"/>
        </w:rPr>
        <w:t xml:space="preserve">the </w:t>
      </w:r>
      <w:r w:rsidR="005F301D" w:rsidRPr="009F2629">
        <w:rPr>
          <w:color w:val="000000"/>
        </w:rPr>
        <w:t>development</w:t>
      </w:r>
      <w:r w:rsidR="004D52F1" w:rsidRPr="009F2629">
        <w:rPr>
          <w:color w:val="000000"/>
        </w:rPr>
        <w:t xml:space="preserve"> </w:t>
      </w:r>
      <w:r w:rsidR="00813D25" w:rsidRPr="009F2629">
        <w:rPr>
          <w:color w:val="000000"/>
        </w:rPr>
        <w:t xml:space="preserve">of </w:t>
      </w:r>
      <w:r w:rsidR="005F301D" w:rsidRPr="009F2629">
        <w:rPr>
          <w:color w:val="000000"/>
        </w:rPr>
        <w:t>multiple</w:t>
      </w:r>
      <w:r w:rsidR="007F7572" w:rsidRPr="009F2629">
        <w:rPr>
          <w:color w:val="000000"/>
        </w:rPr>
        <w:t xml:space="preserve"> </w:t>
      </w:r>
      <w:r w:rsidR="008C1DF4" w:rsidRPr="009F2629">
        <w:rPr>
          <w:color w:val="000000"/>
        </w:rPr>
        <w:t>earning</w:t>
      </w:r>
      <w:r w:rsidR="00465512" w:rsidRPr="009F2629">
        <w:rPr>
          <w:color w:val="000000"/>
        </w:rPr>
        <w:t xml:space="preserve"> as well as </w:t>
      </w:r>
      <w:r w:rsidR="00FC2609" w:rsidRPr="009F2629">
        <w:rPr>
          <w:color w:val="000000"/>
        </w:rPr>
        <w:t xml:space="preserve">$169 million </w:t>
      </w:r>
      <w:r w:rsidR="00B61D65" w:rsidRPr="009F2629">
        <w:rPr>
          <w:color w:val="000000"/>
        </w:rPr>
        <w:t xml:space="preserve">in increased </w:t>
      </w:r>
      <w:r w:rsidR="000476A7" w:rsidRPr="009F2629">
        <w:rPr>
          <w:color w:val="000000"/>
        </w:rPr>
        <w:t>earnings</w:t>
      </w:r>
      <w:r w:rsidR="00945298" w:rsidRPr="009F2629">
        <w:rPr>
          <w:color w:val="000000"/>
        </w:rPr>
        <w:t xml:space="preserve"> that is the dream of every </w:t>
      </w:r>
      <w:r w:rsidR="0030123B" w:rsidRPr="009F2629">
        <w:rPr>
          <w:color w:val="000000"/>
        </w:rPr>
        <w:t>investor</w:t>
      </w:r>
      <w:r w:rsidR="00346DCE" w:rsidRPr="009F2629">
        <w:rPr>
          <w:color w:val="000000"/>
        </w:rPr>
        <w:t xml:space="preserve"> (Chua &amp; Banerjee,   2017). Therefore, it is always posited in the press of finance that cost the firm a lot of years to report its initial revenues. </w:t>
      </w:r>
    </w:p>
    <w:p w:rsidR="001740DF" w:rsidRPr="009F2629" w:rsidRDefault="00982700" w:rsidP="009F2629">
      <w:pPr>
        <w:pStyle w:val="Assignmentslevel1"/>
        <w:shd w:val="clear" w:color="auto" w:fill="FFFFFF"/>
        <w:spacing w:after="0"/>
        <w:jc w:val="center"/>
        <w:rPr>
          <w:b/>
          <w:color w:val="000000"/>
        </w:rPr>
      </w:pPr>
      <w:r w:rsidRPr="00863678">
        <w:rPr>
          <w:rStyle w:val="Strong"/>
          <w:color w:val="000000"/>
        </w:rPr>
        <w:t>Calculate</w:t>
      </w:r>
      <w:r w:rsidRPr="00863678">
        <w:rPr>
          <w:rStyle w:val="Apple-converted-space"/>
          <w:color w:val="000000"/>
        </w:rPr>
        <w:t> </w:t>
      </w:r>
      <w:r w:rsidR="009F2629" w:rsidRPr="009F2629">
        <w:rPr>
          <w:b/>
          <w:color w:val="000000"/>
        </w:rPr>
        <w:t xml:space="preserve">Free Cash Flow for </w:t>
      </w:r>
      <w:r w:rsidRPr="009F2629">
        <w:rPr>
          <w:b/>
          <w:color w:val="000000"/>
        </w:rPr>
        <w:t xml:space="preserve">Amazon </w:t>
      </w:r>
      <w:r w:rsidR="009F2629" w:rsidRPr="009F2629">
        <w:rPr>
          <w:b/>
          <w:color w:val="000000"/>
        </w:rPr>
        <w:t>for the Current and Prior Years</w:t>
      </w:r>
    </w:p>
    <w:p w:rsidR="001740DF" w:rsidRPr="009F2629" w:rsidRDefault="001740DF">
      <w:pPr>
        <w:pStyle w:val="Assignmentslevel1"/>
        <w:shd w:val="clear" w:color="auto" w:fill="FFFFFF"/>
        <w:spacing w:after="0"/>
        <w:rPr>
          <w:color w:val="000000"/>
        </w:rPr>
      </w:pPr>
    </w:p>
    <w:tbl>
      <w:tblPr>
        <w:tblW w:w="4880" w:type="pct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076"/>
        <w:gridCol w:w="3190"/>
        <w:gridCol w:w="2860"/>
      </w:tblGrid>
      <w:tr w:rsidR="001079A9" w:rsidRPr="009F2629">
        <w:tc>
          <w:tcPr>
            <w:tcW w:w="1685" w:type="pct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r w:rsidRPr="009F2629">
              <w:t>$ in Millions</w:t>
            </w:r>
          </w:p>
        </w:tc>
        <w:tc>
          <w:tcPr>
            <w:tcW w:w="1747" w:type="pct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Current Year</w:t>
            </w:r>
          </w:p>
        </w:tc>
        <w:tc>
          <w:tcPr>
            <w:tcW w:w="1567" w:type="pct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Prior Year</w:t>
            </w:r>
          </w:p>
        </w:tc>
      </w:tr>
      <w:tr w:rsidR="001079A9" w:rsidRPr="009F2629">
        <w:tc>
          <w:tcPr>
            <w:tcW w:w="168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r w:rsidRPr="009F2629">
              <w:t>Current assets</w:t>
            </w:r>
          </w:p>
        </w:tc>
        <w:tc>
          <w:tcPr>
            <w:tcW w:w="174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$31,327</w:t>
            </w:r>
          </w:p>
        </w:tc>
        <w:tc>
          <w:tcPr>
            <w:tcW w:w="156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$24, 625</w:t>
            </w:r>
          </w:p>
        </w:tc>
      </w:tr>
      <w:tr w:rsidR="001079A9" w:rsidRPr="009F2629">
        <w:tc>
          <w:tcPr>
            <w:tcW w:w="168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r w:rsidRPr="009F2629">
              <w:t>Total assets</w:t>
            </w:r>
          </w:p>
        </w:tc>
        <w:tc>
          <w:tcPr>
            <w:tcW w:w="174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54,505</w:t>
            </w:r>
          </w:p>
        </w:tc>
        <w:tc>
          <w:tcPr>
            <w:tcW w:w="156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40,159</w:t>
            </w:r>
          </w:p>
        </w:tc>
      </w:tr>
      <w:tr w:rsidR="001079A9" w:rsidRPr="009F2629">
        <w:tc>
          <w:tcPr>
            <w:tcW w:w="168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r w:rsidRPr="009F2629">
              <w:t>Current liabilities</w:t>
            </w:r>
          </w:p>
        </w:tc>
        <w:tc>
          <w:tcPr>
            <w:tcW w:w="174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28,089</w:t>
            </w:r>
          </w:p>
        </w:tc>
        <w:tc>
          <w:tcPr>
            <w:tcW w:w="156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22,980</w:t>
            </w:r>
          </w:p>
        </w:tc>
      </w:tr>
      <w:tr w:rsidR="001079A9" w:rsidRPr="009F2629">
        <w:tc>
          <w:tcPr>
            <w:tcW w:w="168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r w:rsidRPr="009F2629">
              <w:t>Total liabilities</w:t>
            </w:r>
          </w:p>
        </w:tc>
        <w:tc>
          <w:tcPr>
            <w:tcW w:w="174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43,764</w:t>
            </w:r>
          </w:p>
        </w:tc>
        <w:tc>
          <w:tcPr>
            <w:tcW w:w="156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30,413</w:t>
            </w:r>
          </w:p>
        </w:tc>
      </w:tr>
      <w:tr w:rsidR="001079A9" w:rsidRPr="009F2629">
        <w:tc>
          <w:tcPr>
            <w:tcW w:w="168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r w:rsidRPr="009F2629">
              <w:t>Cash provided by operations</w:t>
            </w:r>
          </w:p>
        </w:tc>
        <w:tc>
          <w:tcPr>
            <w:tcW w:w="174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6,842</w:t>
            </w:r>
          </w:p>
        </w:tc>
        <w:tc>
          <w:tcPr>
            <w:tcW w:w="156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5,475</w:t>
            </w:r>
          </w:p>
        </w:tc>
      </w:tr>
      <w:tr w:rsidR="001079A9" w:rsidRPr="009F2629">
        <w:tc>
          <w:tcPr>
            <w:tcW w:w="168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r w:rsidRPr="009F2629">
              <w:t>Capital expenditures</w:t>
            </w:r>
          </w:p>
        </w:tc>
        <w:tc>
          <w:tcPr>
            <w:tcW w:w="174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4,893</w:t>
            </w:r>
          </w:p>
        </w:tc>
        <w:tc>
          <w:tcPr>
            <w:tcW w:w="156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3,444</w:t>
            </w:r>
          </w:p>
        </w:tc>
      </w:tr>
      <w:tr w:rsidR="001079A9" w:rsidRPr="009F2629">
        <w:tc>
          <w:tcPr>
            <w:tcW w:w="168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r w:rsidRPr="009F2629">
              <w:t xml:space="preserve">Dividends </w:t>
            </w:r>
            <w:r w:rsidRPr="009F2629">
              <w:t>paid</w:t>
            </w:r>
          </w:p>
        </w:tc>
        <w:tc>
          <w:tcPr>
            <w:tcW w:w="174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--</w:t>
            </w:r>
          </w:p>
        </w:tc>
        <w:tc>
          <w:tcPr>
            <w:tcW w:w="156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--</w:t>
            </w:r>
          </w:p>
        </w:tc>
      </w:tr>
      <w:tr w:rsidR="001079A9" w:rsidRPr="009F2629">
        <w:tc>
          <w:tcPr>
            <w:tcW w:w="168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r w:rsidRPr="009F2629">
              <w:t>Net income (loss)</w:t>
            </w:r>
          </w:p>
        </w:tc>
        <w:tc>
          <w:tcPr>
            <w:tcW w:w="174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(241)</w:t>
            </w:r>
          </w:p>
        </w:tc>
        <w:tc>
          <w:tcPr>
            <w:tcW w:w="156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274</w:t>
            </w:r>
          </w:p>
        </w:tc>
      </w:tr>
      <w:tr w:rsidR="001079A9" w:rsidRPr="009F2629">
        <w:tc>
          <w:tcPr>
            <w:tcW w:w="1685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r w:rsidRPr="009F2629">
              <w:t>Sales</w:t>
            </w:r>
          </w:p>
        </w:tc>
        <w:tc>
          <w:tcPr>
            <w:tcW w:w="174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88,988</w:t>
            </w:r>
          </w:p>
        </w:tc>
        <w:tc>
          <w:tcPr>
            <w:tcW w:w="1567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1740DF" w:rsidRPr="009F2629" w:rsidRDefault="00982700">
            <w:pPr>
              <w:jc w:val="center"/>
            </w:pPr>
            <w:r w:rsidRPr="009F2629">
              <w:t>74,452</w:t>
            </w:r>
          </w:p>
        </w:tc>
      </w:tr>
    </w:tbl>
    <w:p w:rsidR="001740DF" w:rsidRPr="009F2629" w:rsidRDefault="00982700">
      <w:pPr>
        <w:pStyle w:val="Assignmentslevel1"/>
        <w:shd w:val="clear" w:color="auto" w:fill="FFFFFF"/>
        <w:spacing w:after="0"/>
        <w:rPr>
          <w:i/>
          <w:color w:val="000000"/>
        </w:rPr>
      </w:pPr>
      <w:r w:rsidRPr="009F2629">
        <w:rPr>
          <w:i/>
          <w:color w:val="000000"/>
        </w:rPr>
        <w:lastRenderedPageBreak/>
        <w:t xml:space="preserve">The flow of </w:t>
      </w:r>
      <w:r w:rsidR="000F1D43" w:rsidRPr="009F2629">
        <w:rPr>
          <w:i/>
          <w:color w:val="000000"/>
        </w:rPr>
        <w:t xml:space="preserve">Free Cash: </w:t>
      </w:r>
      <w:r w:rsidR="000F1D43" w:rsidRPr="009F2629">
        <w:rPr>
          <w:i/>
        </w:rPr>
        <w:t xml:space="preserve">Cash </w:t>
      </w:r>
      <w:r w:rsidRPr="009F2629">
        <w:rPr>
          <w:i/>
        </w:rPr>
        <w:t xml:space="preserve">offered </w:t>
      </w:r>
      <w:r w:rsidR="001B07FF" w:rsidRPr="009F2629">
        <w:rPr>
          <w:i/>
        </w:rPr>
        <w:t>through Operations</w:t>
      </w:r>
      <w:r w:rsidR="000F1D43" w:rsidRPr="009F2629">
        <w:rPr>
          <w:i/>
        </w:rPr>
        <w:t xml:space="preserve"> - Capital </w:t>
      </w:r>
      <w:r w:rsidR="00535B14" w:rsidRPr="009F2629">
        <w:rPr>
          <w:i/>
        </w:rPr>
        <w:t>Expenses</w:t>
      </w:r>
      <w:r w:rsidR="000F1D43" w:rsidRPr="009F2629">
        <w:rPr>
          <w:i/>
        </w:rPr>
        <w:t xml:space="preserve"> – </w:t>
      </w:r>
      <w:r w:rsidR="003547DE" w:rsidRPr="009F2629">
        <w:rPr>
          <w:i/>
        </w:rPr>
        <w:t>Bonuses</w:t>
      </w:r>
      <w:r w:rsidR="000F1D43" w:rsidRPr="009F2629">
        <w:rPr>
          <w:i/>
        </w:rPr>
        <w:t xml:space="preserve"> Paid</w:t>
      </w:r>
    </w:p>
    <w:p w:rsidR="001740DF" w:rsidRPr="009F2629" w:rsidRDefault="001740DF">
      <w:pPr>
        <w:pStyle w:val="Assignmentslevel1"/>
        <w:shd w:val="clear" w:color="auto" w:fill="FFFFFF"/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1966"/>
        <w:gridCol w:w="2057"/>
        <w:gridCol w:w="1932"/>
        <w:gridCol w:w="1552"/>
      </w:tblGrid>
      <w:tr w:rsidR="001079A9" w:rsidRPr="009F2629">
        <w:tc>
          <w:tcPr>
            <w:tcW w:w="1889" w:type="dxa"/>
          </w:tcPr>
          <w:p w:rsidR="001740DF" w:rsidRPr="009F2629" w:rsidRDefault="00982700">
            <w:pPr>
              <w:pStyle w:val="Assignmentslevel1"/>
              <w:spacing w:after="0"/>
              <w:jc w:val="center"/>
              <w:rPr>
                <w:b/>
                <w:i/>
              </w:rPr>
            </w:pPr>
            <w:r w:rsidRPr="009F2629">
              <w:rPr>
                <w:b/>
                <w:i/>
              </w:rPr>
              <w:t>Amazon</w:t>
            </w:r>
          </w:p>
        </w:tc>
        <w:tc>
          <w:tcPr>
            <w:tcW w:w="2007" w:type="dxa"/>
          </w:tcPr>
          <w:p w:rsidR="001740DF" w:rsidRPr="009F2629" w:rsidRDefault="00982700" w:rsidP="000D4BE3">
            <w:pPr>
              <w:pStyle w:val="Assignmentslevel1"/>
              <w:spacing w:after="0"/>
              <w:jc w:val="center"/>
              <w:rPr>
                <w:b/>
                <w:i/>
              </w:rPr>
            </w:pPr>
            <w:r w:rsidRPr="009F2629">
              <w:rPr>
                <w:b/>
                <w:i/>
              </w:rPr>
              <w:t xml:space="preserve">Cash </w:t>
            </w:r>
            <w:r w:rsidR="000D4BE3" w:rsidRPr="009F2629">
              <w:rPr>
                <w:b/>
                <w:i/>
              </w:rPr>
              <w:t xml:space="preserve">offered </w:t>
            </w:r>
            <w:r w:rsidRPr="009F2629">
              <w:rPr>
                <w:b/>
                <w:i/>
              </w:rPr>
              <w:t xml:space="preserve"> by operations</w:t>
            </w:r>
          </w:p>
        </w:tc>
        <w:tc>
          <w:tcPr>
            <w:tcW w:w="2100" w:type="dxa"/>
          </w:tcPr>
          <w:p w:rsidR="001740DF" w:rsidRPr="009F2629" w:rsidRDefault="00982700">
            <w:pPr>
              <w:pStyle w:val="Assignmentslevel1"/>
              <w:spacing w:after="0"/>
              <w:jc w:val="center"/>
              <w:rPr>
                <w:b/>
                <w:i/>
              </w:rPr>
            </w:pPr>
            <w:r w:rsidRPr="009F2629">
              <w:rPr>
                <w:b/>
                <w:i/>
              </w:rPr>
              <w:t>Investment</w:t>
            </w:r>
            <w:r w:rsidR="000F1D43" w:rsidRPr="009F2629">
              <w:rPr>
                <w:b/>
                <w:i/>
              </w:rPr>
              <w:t xml:space="preserve"> </w:t>
            </w:r>
            <w:r w:rsidRPr="009F2629">
              <w:rPr>
                <w:b/>
                <w:i/>
              </w:rPr>
              <w:t>expenses</w:t>
            </w:r>
          </w:p>
        </w:tc>
        <w:tc>
          <w:tcPr>
            <w:tcW w:w="1982" w:type="dxa"/>
          </w:tcPr>
          <w:p w:rsidR="001740DF" w:rsidRPr="009F2629" w:rsidRDefault="00982700">
            <w:pPr>
              <w:pStyle w:val="Assignmentslevel1"/>
              <w:spacing w:after="0"/>
              <w:jc w:val="center"/>
              <w:rPr>
                <w:b/>
                <w:i/>
              </w:rPr>
            </w:pPr>
            <w:r w:rsidRPr="009F2629">
              <w:rPr>
                <w:b/>
                <w:i/>
              </w:rPr>
              <w:t>Bonuses</w:t>
            </w:r>
            <w:r w:rsidR="000F1D43" w:rsidRPr="009F2629">
              <w:rPr>
                <w:b/>
                <w:i/>
              </w:rPr>
              <w:t xml:space="preserve"> </w:t>
            </w:r>
            <w:r w:rsidRPr="009F2629">
              <w:rPr>
                <w:b/>
                <w:i/>
              </w:rPr>
              <w:t>salaried</w:t>
            </w:r>
          </w:p>
        </w:tc>
        <w:tc>
          <w:tcPr>
            <w:tcW w:w="1598" w:type="dxa"/>
          </w:tcPr>
          <w:p w:rsidR="001740DF" w:rsidRPr="009F2629" w:rsidRDefault="00982700" w:rsidP="000D4BE3">
            <w:pPr>
              <w:pStyle w:val="Assignmentslevel1"/>
              <w:spacing w:after="0"/>
              <w:jc w:val="center"/>
              <w:rPr>
                <w:b/>
                <w:i/>
              </w:rPr>
            </w:pPr>
            <w:r w:rsidRPr="009F2629">
              <w:rPr>
                <w:b/>
                <w:i/>
              </w:rPr>
              <w:t xml:space="preserve">The flow of </w:t>
            </w:r>
            <w:r w:rsidR="000F1D43" w:rsidRPr="009F2629">
              <w:rPr>
                <w:b/>
                <w:i/>
              </w:rPr>
              <w:t xml:space="preserve">Free Cash </w:t>
            </w:r>
          </w:p>
        </w:tc>
      </w:tr>
      <w:tr w:rsidR="001079A9" w:rsidRPr="009F2629">
        <w:tc>
          <w:tcPr>
            <w:tcW w:w="1889" w:type="dxa"/>
          </w:tcPr>
          <w:p w:rsidR="001740DF" w:rsidRPr="009F2629" w:rsidRDefault="00982700">
            <w:pPr>
              <w:pStyle w:val="Assignmentslevel1"/>
              <w:spacing w:after="0"/>
            </w:pPr>
            <w:r w:rsidRPr="009F2629">
              <w:t xml:space="preserve">Current </w:t>
            </w:r>
            <w:r w:rsidRPr="009F2629">
              <w:t>Year</w:t>
            </w:r>
          </w:p>
        </w:tc>
        <w:tc>
          <w:tcPr>
            <w:tcW w:w="2007" w:type="dxa"/>
          </w:tcPr>
          <w:p w:rsidR="001740DF" w:rsidRPr="009F2629" w:rsidRDefault="00982700">
            <w:pPr>
              <w:pStyle w:val="Assignmentslevel1"/>
              <w:spacing w:after="0"/>
              <w:jc w:val="center"/>
            </w:pPr>
            <w:r w:rsidRPr="009F2629">
              <w:t>6,842</w:t>
            </w:r>
          </w:p>
        </w:tc>
        <w:tc>
          <w:tcPr>
            <w:tcW w:w="2100" w:type="dxa"/>
          </w:tcPr>
          <w:p w:rsidR="001740DF" w:rsidRPr="009F2629" w:rsidRDefault="00982700">
            <w:pPr>
              <w:pStyle w:val="Assignmentslevel1"/>
              <w:spacing w:after="0"/>
              <w:jc w:val="center"/>
            </w:pPr>
            <w:r w:rsidRPr="009F2629">
              <w:t>4,893</w:t>
            </w:r>
          </w:p>
        </w:tc>
        <w:tc>
          <w:tcPr>
            <w:tcW w:w="1982" w:type="dxa"/>
          </w:tcPr>
          <w:p w:rsidR="001740DF" w:rsidRPr="009F2629" w:rsidRDefault="00982700">
            <w:pPr>
              <w:pStyle w:val="Assignmentslevel1"/>
              <w:spacing w:after="0"/>
              <w:jc w:val="center"/>
            </w:pPr>
            <w:r w:rsidRPr="009F2629">
              <w:t>--</w:t>
            </w:r>
          </w:p>
        </w:tc>
        <w:tc>
          <w:tcPr>
            <w:tcW w:w="1598" w:type="dxa"/>
          </w:tcPr>
          <w:p w:rsidR="001740DF" w:rsidRPr="009F2629" w:rsidRDefault="00982700">
            <w:pPr>
              <w:pStyle w:val="Assignmentslevel1"/>
              <w:spacing w:after="0"/>
              <w:jc w:val="center"/>
              <w:rPr>
                <w:b/>
              </w:rPr>
            </w:pPr>
            <w:r w:rsidRPr="009F2629">
              <w:rPr>
                <w:b/>
              </w:rPr>
              <w:t>1,949</w:t>
            </w:r>
          </w:p>
        </w:tc>
      </w:tr>
      <w:tr w:rsidR="001079A9" w:rsidRPr="009F2629">
        <w:tc>
          <w:tcPr>
            <w:tcW w:w="1889" w:type="dxa"/>
          </w:tcPr>
          <w:p w:rsidR="001740DF" w:rsidRPr="009F2629" w:rsidRDefault="00982700">
            <w:pPr>
              <w:pStyle w:val="Assignmentslevel1"/>
              <w:spacing w:after="0"/>
            </w:pPr>
            <w:r w:rsidRPr="009F2629">
              <w:t>Prior Year</w:t>
            </w:r>
          </w:p>
        </w:tc>
        <w:tc>
          <w:tcPr>
            <w:tcW w:w="2007" w:type="dxa"/>
          </w:tcPr>
          <w:p w:rsidR="001740DF" w:rsidRPr="009F2629" w:rsidRDefault="00982700">
            <w:pPr>
              <w:pStyle w:val="Assignmentslevel1"/>
              <w:spacing w:after="0"/>
              <w:jc w:val="center"/>
            </w:pPr>
            <w:r w:rsidRPr="009F2629">
              <w:t>5,475</w:t>
            </w:r>
          </w:p>
        </w:tc>
        <w:tc>
          <w:tcPr>
            <w:tcW w:w="2100" w:type="dxa"/>
          </w:tcPr>
          <w:p w:rsidR="001740DF" w:rsidRPr="009F2629" w:rsidRDefault="00982700">
            <w:pPr>
              <w:pStyle w:val="Assignmentslevel1"/>
              <w:spacing w:after="0"/>
              <w:jc w:val="center"/>
            </w:pPr>
            <w:r w:rsidRPr="009F2629">
              <w:t>3,444</w:t>
            </w:r>
          </w:p>
        </w:tc>
        <w:tc>
          <w:tcPr>
            <w:tcW w:w="1982" w:type="dxa"/>
          </w:tcPr>
          <w:p w:rsidR="001740DF" w:rsidRPr="009F2629" w:rsidRDefault="00982700">
            <w:pPr>
              <w:pStyle w:val="Assignmentslevel1"/>
              <w:spacing w:after="0"/>
              <w:jc w:val="center"/>
            </w:pPr>
            <w:r w:rsidRPr="009F2629">
              <w:t>--</w:t>
            </w:r>
          </w:p>
        </w:tc>
        <w:tc>
          <w:tcPr>
            <w:tcW w:w="1598" w:type="dxa"/>
          </w:tcPr>
          <w:p w:rsidR="001740DF" w:rsidRPr="009F2629" w:rsidRDefault="00982700">
            <w:pPr>
              <w:pStyle w:val="Assignmentslevel1"/>
              <w:spacing w:after="0"/>
              <w:jc w:val="center"/>
              <w:rPr>
                <w:b/>
              </w:rPr>
            </w:pPr>
            <w:r w:rsidRPr="009F2629">
              <w:rPr>
                <w:b/>
              </w:rPr>
              <w:t>2,031</w:t>
            </w:r>
          </w:p>
        </w:tc>
      </w:tr>
    </w:tbl>
    <w:p w:rsidR="001740DF" w:rsidRPr="009F2629" w:rsidRDefault="00982700" w:rsidP="00863678">
      <w:pPr>
        <w:pStyle w:val="Assignmentslevel1"/>
        <w:shd w:val="clear" w:color="auto" w:fill="FFFFFF"/>
        <w:spacing w:after="0"/>
        <w:jc w:val="center"/>
        <w:rPr>
          <w:b/>
          <w:color w:val="000000"/>
        </w:rPr>
      </w:pPr>
      <w:r w:rsidRPr="009F2629">
        <w:rPr>
          <w:rStyle w:val="Strong"/>
          <w:color w:val="000000"/>
        </w:rPr>
        <w:t>Evaluate</w:t>
      </w:r>
      <w:r w:rsidRPr="009F2629">
        <w:rPr>
          <w:rStyle w:val="Apple-converted-space"/>
          <w:b/>
          <w:color w:val="000000"/>
        </w:rPr>
        <w:t> </w:t>
      </w:r>
      <w:r w:rsidR="00EF6468" w:rsidRPr="009F2629">
        <w:rPr>
          <w:b/>
          <w:color w:val="000000"/>
        </w:rPr>
        <w:t>Its Ability to Finance Expansion from</w:t>
      </w:r>
      <w:r w:rsidR="00EF6468">
        <w:rPr>
          <w:b/>
          <w:color w:val="000000"/>
        </w:rPr>
        <w:t xml:space="preserve"> the Internally Generated Cash</w:t>
      </w:r>
    </w:p>
    <w:p w:rsidR="001740DF" w:rsidRPr="009F2629" w:rsidRDefault="00982700" w:rsidP="00863678">
      <w:pPr>
        <w:pStyle w:val="Assignmentslevel1"/>
        <w:shd w:val="clear" w:color="auto" w:fill="FFFFFF"/>
        <w:spacing w:after="0" w:line="480" w:lineRule="auto"/>
        <w:ind w:firstLine="720"/>
        <w:rPr>
          <w:color w:val="000000"/>
        </w:rPr>
      </w:pPr>
      <w:r w:rsidRPr="009F2629">
        <w:rPr>
          <w:color w:val="000000"/>
        </w:rPr>
        <w:t xml:space="preserve">Up until now, </w:t>
      </w:r>
      <w:r w:rsidR="00FA149F" w:rsidRPr="009F2629">
        <w:rPr>
          <w:color w:val="000000"/>
        </w:rPr>
        <w:t xml:space="preserve">the </w:t>
      </w:r>
      <w:r w:rsidR="00DB1B55" w:rsidRPr="009F2629">
        <w:rPr>
          <w:color w:val="000000"/>
        </w:rPr>
        <w:t>Amazon Company</w:t>
      </w:r>
      <w:r w:rsidRPr="009F2629">
        <w:rPr>
          <w:color w:val="000000"/>
        </w:rPr>
        <w:t xml:space="preserve"> has totally </w:t>
      </w:r>
      <w:r w:rsidR="00FA149F" w:rsidRPr="009F2629">
        <w:rPr>
          <w:color w:val="000000"/>
        </w:rPr>
        <w:t>evaded</w:t>
      </w:r>
      <w:r w:rsidRPr="009F2629">
        <w:rPr>
          <w:color w:val="000000"/>
        </w:rPr>
        <w:t xml:space="preserve"> </w:t>
      </w:r>
      <w:r w:rsidR="00EC18EF" w:rsidRPr="009F2629">
        <w:rPr>
          <w:color w:val="000000"/>
        </w:rPr>
        <w:t xml:space="preserve">big </w:t>
      </w:r>
      <w:r w:rsidR="00FA149F" w:rsidRPr="009F2629">
        <w:rPr>
          <w:color w:val="000000"/>
        </w:rPr>
        <w:t>storerooms</w:t>
      </w:r>
      <w:r w:rsidR="00EC18EF" w:rsidRPr="009F2629">
        <w:rPr>
          <w:color w:val="000000"/>
        </w:rPr>
        <w:t xml:space="preserve">. </w:t>
      </w:r>
      <w:r w:rsidR="00121ABD" w:rsidRPr="009F2629">
        <w:rPr>
          <w:color w:val="000000"/>
        </w:rPr>
        <w:t xml:space="preserve">As an </w:t>
      </w:r>
      <w:r w:rsidR="0084407B" w:rsidRPr="009F2629">
        <w:rPr>
          <w:color w:val="000000"/>
        </w:rPr>
        <w:t>alternative, it</w:t>
      </w:r>
      <w:r w:rsidR="003C05F7" w:rsidRPr="009F2629">
        <w:rPr>
          <w:color w:val="000000"/>
        </w:rPr>
        <w:t xml:space="preserve"> has utilized </w:t>
      </w:r>
      <w:r w:rsidR="00626EFB" w:rsidRPr="009F2629">
        <w:rPr>
          <w:color w:val="000000"/>
        </w:rPr>
        <w:t>the performances</w:t>
      </w:r>
      <w:r w:rsidR="009C5C04" w:rsidRPr="009F2629">
        <w:rPr>
          <w:color w:val="000000"/>
        </w:rPr>
        <w:t xml:space="preserve"> </w:t>
      </w:r>
      <w:r w:rsidR="00C41D5B" w:rsidRPr="009F2629">
        <w:rPr>
          <w:color w:val="000000"/>
        </w:rPr>
        <w:t>of another</w:t>
      </w:r>
      <w:r w:rsidR="00FA149F" w:rsidRPr="009F2629">
        <w:rPr>
          <w:color w:val="000000"/>
        </w:rPr>
        <w:t xml:space="preserve"> company</w:t>
      </w:r>
      <w:r w:rsidR="00C41D5B" w:rsidRPr="009F2629">
        <w:rPr>
          <w:color w:val="000000"/>
        </w:rPr>
        <w:t>.</w:t>
      </w:r>
      <w:r w:rsidR="00FC041C" w:rsidRPr="009F2629">
        <w:rPr>
          <w:color w:val="000000"/>
        </w:rPr>
        <w:t xml:space="preserve"> </w:t>
      </w:r>
      <w:r w:rsidR="00C41D5B" w:rsidRPr="009F2629">
        <w:rPr>
          <w:color w:val="000000"/>
        </w:rPr>
        <w:t xml:space="preserve"> </w:t>
      </w:r>
      <w:r w:rsidR="00257D43" w:rsidRPr="009F2629">
        <w:rPr>
          <w:color w:val="000000"/>
        </w:rPr>
        <w:t xml:space="preserve">It is probable, </w:t>
      </w:r>
      <w:r w:rsidR="007F4BFC" w:rsidRPr="009F2629">
        <w:rPr>
          <w:color w:val="000000"/>
        </w:rPr>
        <w:t xml:space="preserve">therefore, </w:t>
      </w:r>
      <w:r w:rsidR="00304B61" w:rsidRPr="009F2629">
        <w:rPr>
          <w:color w:val="000000"/>
        </w:rPr>
        <w:t xml:space="preserve">that to augment </w:t>
      </w:r>
      <w:r w:rsidR="00731235" w:rsidRPr="009F2629">
        <w:rPr>
          <w:color w:val="000000"/>
        </w:rPr>
        <w:t xml:space="preserve">the </w:t>
      </w:r>
      <w:r w:rsidR="00FA149F" w:rsidRPr="009F2629">
        <w:rPr>
          <w:color w:val="000000"/>
        </w:rPr>
        <w:t>gratification</w:t>
      </w:r>
      <w:r w:rsidR="00731235" w:rsidRPr="009F2629">
        <w:rPr>
          <w:color w:val="000000"/>
        </w:rPr>
        <w:t xml:space="preserve"> </w:t>
      </w:r>
      <w:r w:rsidR="00904F38" w:rsidRPr="009F2629">
        <w:rPr>
          <w:color w:val="000000"/>
        </w:rPr>
        <w:t>of consumer</w:t>
      </w:r>
      <w:r w:rsidR="00793247" w:rsidRPr="009F2629">
        <w:rPr>
          <w:color w:val="000000"/>
        </w:rPr>
        <w:t xml:space="preserve">, the </w:t>
      </w:r>
      <w:r w:rsidR="00582DF3" w:rsidRPr="009F2629">
        <w:rPr>
          <w:color w:val="000000"/>
        </w:rPr>
        <w:t xml:space="preserve">firm </w:t>
      </w:r>
      <w:r w:rsidR="00FF325E" w:rsidRPr="009F2629">
        <w:rPr>
          <w:color w:val="000000"/>
        </w:rPr>
        <w:t xml:space="preserve">might have </w:t>
      </w:r>
      <w:r w:rsidR="00F65651" w:rsidRPr="009F2629">
        <w:rPr>
          <w:color w:val="000000"/>
        </w:rPr>
        <w:t xml:space="preserve">to create </w:t>
      </w:r>
      <w:r w:rsidR="00D53305" w:rsidRPr="009F2629">
        <w:rPr>
          <w:color w:val="000000"/>
        </w:rPr>
        <w:t xml:space="preserve">its </w:t>
      </w:r>
      <w:r w:rsidR="00FB39CF" w:rsidRPr="009F2629">
        <w:rPr>
          <w:color w:val="000000"/>
        </w:rPr>
        <w:t>private warehouse</w:t>
      </w:r>
      <w:r w:rsidR="009D75D2" w:rsidRPr="009F2629">
        <w:rPr>
          <w:color w:val="000000"/>
        </w:rPr>
        <w:t xml:space="preserve"> (Chung et al. 2017). </w:t>
      </w:r>
      <w:r w:rsidR="00FB39CF" w:rsidRPr="009F2629">
        <w:rPr>
          <w:color w:val="000000"/>
        </w:rPr>
        <w:t xml:space="preserve"> </w:t>
      </w:r>
      <w:r w:rsidR="00F62B7C" w:rsidRPr="009F2629">
        <w:rPr>
          <w:color w:val="000000"/>
        </w:rPr>
        <w:t xml:space="preserve">The capability </w:t>
      </w:r>
      <w:r w:rsidR="0097618C" w:rsidRPr="009F2629">
        <w:rPr>
          <w:color w:val="000000"/>
        </w:rPr>
        <w:t xml:space="preserve">of Amazon </w:t>
      </w:r>
      <w:r w:rsidR="00FB0653" w:rsidRPr="009F2629">
        <w:rPr>
          <w:color w:val="000000"/>
        </w:rPr>
        <w:t xml:space="preserve">to finance </w:t>
      </w:r>
      <w:r w:rsidR="005455BC" w:rsidRPr="009F2629">
        <w:rPr>
          <w:color w:val="000000"/>
        </w:rPr>
        <w:t xml:space="preserve">the expansion from </w:t>
      </w:r>
      <w:r w:rsidR="00F02C7B" w:rsidRPr="009F2629">
        <w:rPr>
          <w:color w:val="000000"/>
        </w:rPr>
        <w:t xml:space="preserve">locally generated money </w:t>
      </w:r>
      <w:r w:rsidR="007E3A9A" w:rsidRPr="009F2629">
        <w:rPr>
          <w:color w:val="000000"/>
        </w:rPr>
        <w:t xml:space="preserve">could </w:t>
      </w:r>
      <w:r w:rsidR="00A6080F" w:rsidRPr="009F2629">
        <w:rPr>
          <w:color w:val="000000"/>
        </w:rPr>
        <w:t>not</w:t>
      </w:r>
      <w:r w:rsidR="007E3A9A" w:rsidRPr="009F2629">
        <w:rPr>
          <w:color w:val="000000"/>
        </w:rPr>
        <w:t xml:space="preserve"> be </w:t>
      </w:r>
      <w:r w:rsidR="00370C5D" w:rsidRPr="009F2629">
        <w:rPr>
          <w:color w:val="000000"/>
        </w:rPr>
        <w:t>probable.</w:t>
      </w:r>
      <w:r w:rsidR="00A6080F" w:rsidRPr="009F2629">
        <w:rPr>
          <w:color w:val="000000"/>
        </w:rPr>
        <w:t xml:space="preserve">  </w:t>
      </w:r>
    </w:p>
    <w:p w:rsidR="001740DF" w:rsidRPr="00863678" w:rsidRDefault="00982700" w:rsidP="00863678">
      <w:pPr>
        <w:pStyle w:val="APA"/>
        <w:ind w:firstLine="0"/>
        <w:jc w:val="center"/>
        <w:rPr>
          <w:b/>
        </w:rPr>
      </w:pPr>
      <w:r w:rsidRPr="00863678">
        <w:rPr>
          <w:b/>
        </w:rPr>
        <w:t xml:space="preserve">Describe </w:t>
      </w:r>
      <w:r w:rsidR="00863678" w:rsidRPr="00863678">
        <w:rPr>
          <w:b/>
        </w:rPr>
        <w:t xml:space="preserve">How Your Impression </w:t>
      </w:r>
      <w:r w:rsidR="00E36865" w:rsidRPr="00863678">
        <w:rPr>
          <w:b/>
        </w:rPr>
        <w:t>of</w:t>
      </w:r>
      <w:r w:rsidR="00863678" w:rsidRPr="00863678">
        <w:rPr>
          <w:b/>
        </w:rPr>
        <w:t xml:space="preserve"> Its A</w:t>
      </w:r>
      <w:r w:rsidR="00EF6468">
        <w:rPr>
          <w:b/>
        </w:rPr>
        <w:t xml:space="preserve">bility </w:t>
      </w:r>
      <w:r w:rsidR="00E36865">
        <w:rPr>
          <w:b/>
        </w:rPr>
        <w:t>to</w:t>
      </w:r>
      <w:r w:rsidR="00EF6468">
        <w:rPr>
          <w:b/>
        </w:rPr>
        <w:t xml:space="preserve"> Fund Expansion Change</w:t>
      </w:r>
    </w:p>
    <w:p w:rsidR="001740DF" w:rsidRPr="009F2629" w:rsidRDefault="00982700" w:rsidP="00C74AB8">
      <w:pPr>
        <w:pStyle w:val="APA"/>
      </w:pPr>
      <w:r w:rsidRPr="009F2629">
        <w:t xml:space="preserve">The free cash flow of Amazon that was listed </w:t>
      </w:r>
      <w:r w:rsidR="00862B21" w:rsidRPr="009F2629">
        <w:t xml:space="preserve">in the present, </w:t>
      </w:r>
      <w:r w:rsidR="00091C71" w:rsidRPr="009F2629">
        <w:t xml:space="preserve">as well as earlier </w:t>
      </w:r>
      <w:r w:rsidR="00DA283C" w:rsidRPr="009F2629">
        <w:t xml:space="preserve">decades, are </w:t>
      </w:r>
      <w:r w:rsidR="00D05F44" w:rsidRPr="009F2629">
        <w:t xml:space="preserve">$1,800 million also </w:t>
      </w:r>
      <w:r w:rsidR="004F283E" w:rsidRPr="009F2629">
        <w:t xml:space="preserve">$2 million. </w:t>
      </w:r>
      <w:r w:rsidR="005F1536" w:rsidRPr="009F2629">
        <w:t xml:space="preserve">Amazon has shown </w:t>
      </w:r>
      <w:r w:rsidR="00BF7948" w:rsidRPr="009F2629">
        <w:t xml:space="preserve">a </w:t>
      </w:r>
      <w:r w:rsidR="005052F4" w:rsidRPr="009F2629">
        <w:t xml:space="preserve">declining trend </w:t>
      </w:r>
      <w:r w:rsidR="0079066E" w:rsidRPr="009F2629">
        <w:t xml:space="preserve">in the cash flow as well as </w:t>
      </w:r>
      <w:r w:rsidR="007732D3" w:rsidRPr="009F2629">
        <w:t xml:space="preserve">probability provided </w:t>
      </w:r>
      <w:r w:rsidR="00911EC8" w:rsidRPr="009F2629">
        <w:t>as a result of</w:t>
      </w:r>
      <w:r w:rsidR="008135AA" w:rsidRPr="009F2629">
        <w:t xml:space="preserve"> operations</w:t>
      </w:r>
      <w:r w:rsidR="00277F86" w:rsidRPr="009F2629">
        <w:t xml:space="preserve"> (Evans et al. 2017). </w:t>
      </w:r>
      <w:r w:rsidR="008135AA" w:rsidRPr="009F2629">
        <w:t xml:space="preserve"> </w:t>
      </w:r>
      <w:r w:rsidR="004716D6" w:rsidRPr="009F2629">
        <w:t xml:space="preserve">If </w:t>
      </w:r>
      <w:r w:rsidR="001B27C9" w:rsidRPr="009F2629">
        <w:t>Amazon Company</w:t>
      </w:r>
      <w:r w:rsidR="004716D6" w:rsidRPr="009F2629">
        <w:t xml:space="preserve"> wanted </w:t>
      </w:r>
      <w:r w:rsidR="00576683" w:rsidRPr="009F2629">
        <w:t>to de</w:t>
      </w:r>
      <w:r w:rsidR="001B27C9" w:rsidRPr="009F2629">
        <w:t>e</w:t>
      </w:r>
      <w:r w:rsidR="00576683" w:rsidRPr="009F2629">
        <w:t xml:space="preserve">ply depend on </w:t>
      </w:r>
      <w:r w:rsidR="005722FF" w:rsidRPr="009F2629">
        <w:t>savings</w:t>
      </w:r>
      <w:r w:rsidR="00452B6B" w:rsidRPr="009F2629">
        <w:t xml:space="preserve">, then it is needed </w:t>
      </w:r>
      <w:r w:rsidR="004C3C2C" w:rsidRPr="009F2629">
        <w:t xml:space="preserve">to create </w:t>
      </w:r>
      <w:r w:rsidR="00A11E61" w:rsidRPr="009F2629">
        <w:t xml:space="preserve">its private </w:t>
      </w:r>
      <w:r w:rsidR="00B93143" w:rsidRPr="009F2629">
        <w:t>warehouses</w:t>
      </w:r>
      <w:r w:rsidR="00B72DAE" w:rsidRPr="009F2629">
        <w:t xml:space="preserve">, the </w:t>
      </w:r>
      <w:r w:rsidR="001F129B" w:rsidRPr="009F2629">
        <w:t xml:space="preserve">flow of </w:t>
      </w:r>
      <w:r w:rsidR="00B72DAE" w:rsidRPr="009F2629">
        <w:t xml:space="preserve">free cash </w:t>
      </w:r>
      <w:r w:rsidR="00827D5A" w:rsidRPr="009F2629">
        <w:t xml:space="preserve">shows that </w:t>
      </w:r>
      <w:r w:rsidR="000A1014" w:rsidRPr="009F2629">
        <w:t xml:space="preserve">Amazon </w:t>
      </w:r>
      <w:r w:rsidR="004868B9" w:rsidRPr="009F2629">
        <w:t xml:space="preserve">might not </w:t>
      </w:r>
      <w:r w:rsidR="00751DEA" w:rsidRPr="009F2629">
        <w:t xml:space="preserve">be able </w:t>
      </w:r>
      <w:r w:rsidR="00095299" w:rsidRPr="009F2629">
        <w:t xml:space="preserve">to finance </w:t>
      </w:r>
      <w:r w:rsidR="00164DDF" w:rsidRPr="009F2629">
        <w:t xml:space="preserve">the </w:t>
      </w:r>
      <w:r w:rsidR="00441B1B" w:rsidRPr="009F2629">
        <w:t>expansion</w:t>
      </w:r>
      <w:r w:rsidR="00164DDF" w:rsidRPr="009F2629">
        <w:t xml:space="preserve"> of the </w:t>
      </w:r>
      <w:r w:rsidR="00441B1B" w:rsidRPr="009F2629">
        <w:t>warehouses</w:t>
      </w:r>
      <w:r w:rsidR="00164DDF" w:rsidRPr="009F2629">
        <w:t xml:space="preserve"> with </w:t>
      </w:r>
      <w:r w:rsidR="006D6CD3" w:rsidRPr="009F2629">
        <w:t xml:space="preserve">local financing. </w:t>
      </w:r>
      <w:r w:rsidR="00C74AB8" w:rsidRPr="009F2629">
        <w:t xml:space="preserve"> </w:t>
      </w:r>
    </w:p>
    <w:p w:rsidR="001740DF" w:rsidRPr="00863678" w:rsidRDefault="00982700" w:rsidP="00863678">
      <w:pPr>
        <w:pStyle w:val="APA"/>
        <w:ind w:firstLine="0"/>
        <w:jc w:val="center"/>
        <w:rPr>
          <w:b/>
        </w:rPr>
      </w:pPr>
      <w:r w:rsidRPr="00863678">
        <w:rPr>
          <w:b/>
        </w:rPr>
        <w:t xml:space="preserve">Project </w:t>
      </w:r>
      <w:r w:rsidR="00863678" w:rsidRPr="00863678">
        <w:rPr>
          <w:b/>
        </w:rPr>
        <w:t xml:space="preserve">Any Potential Implications </w:t>
      </w:r>
      <w:r w:rsidR="001D37D0" w:rsidRPr="00863678">
        <w:rPr>
          <w:b/>
        </w:rPr>
        <w:t>of</w:t>
      </w:r>
      <w:r w:rsidR="00863678" w:rsidRPr="00863678">
        <w:rPr>
          <w:b/>
        </w:rPr>
        <w:t xml:space="preserve"> </w:t>
      </w:r>
      <w:r w:rsidR="001D37D0" w:rsidRPr="00863678">
        <w:rPr>
          <w:b/>
        </w:rPr>
        <w:t>the</w:t>
      </w:r>
      <w:r w:rsidR="00863678" w:rsidRPr="00863678">
        <w:rPr>
          <w:b/>
        </w:rPr>
        <w:t xml:space="preserve"> Change </w:t>
      </w:r>
      <w:r w:rsidR="001D37D0" w:rsidRPr="00863678">
        <w:rPr>
          <w:b/>
        </w:rPr>
        <w:t>in</w:t>
      </w:r>
      <w:r w:rsidR="00863678" w:rsidRPr="00863678">
        <w:rPr>
          <w:b/>
        </w:rPr>
        <w:t xml:space="preserve"> </w:t>
      </w:r>
      <w:r w:rsidRPr="00863678">
        <w:rPr>
          <w:b/>
        </w:rPr>
        <w:t xml:space="preserve">Amazon's </w:t>
      </w:r>
      <w:r w:rsidR="00863678" w:rsidRPr="00863678">
        <w:rPr>
          <w:b/>
        </w:rPr>
        <w:t xml:space="preserve">Cash Provided By Operations </w:t>
      </w:r>
      <w:r w:rsidR="001D37D0" w:rsidRPr="00863678">
        <w:rPr>
          <w:b/>
        </w:rPr>
        <w:t>from</w:t>
      </w:r>
      <w:r w:rsidR="00863678" w:rsidRPr="00863678">
        <w:rPr>
          <w:b/>
        </w:rPr>
        <w:t xml:space="preserve"> </w:t>
      </w:r>
      <w:r w:rsidR="001D37D0" w:rsidRPr="00863678">
        <w:rPr>
          <w:b/>
        </w:rPr>
        <w:t>the</w:t>
      </w:r>
      <w:r w:rsidR="00863678">
        <w:rPr>
          <w:b/>
        </w:rPr>
        <w:t xml:space="preserve"> Prior Year </w:t>
      </w:r>
      <w:r w:rsidR="001D37D0">
        <w:rPr>
          <w:b/>
        </w:rPr>
        <w:t>to</w:t>
      </w:r>
      <w:r w:rsidR="00863678">
        <w:rPr>
          <w:b/>
        </w:rPr>
        <w:t xml:space="preserve"> </w:t>
      </w:r>
      <w:r w:rsidR="001D37D0">
        <w:rPr>
          <w:b/>
        </w:rPr>
        <w:t>the</w:t>
      </w:r>
      <w:r w:rsidR="00863678">
        <w:rPr>
          <w:b/>
        </w:rPr>
        <w:t xml:space="preserve"> Current Year</w:t>
      </w:r>
    </w:p>
    <w:p w:rsidR="00096E1F" w:rsidRPr="009F2629" w:rsidRDefault="00982700">
      <w:pPr>
        <w:pStyle w:val="APA"/>
      </w:pPr>
      <w:r w:rsidRPr="009F2629">
        <w:t xml:space="preserve">The money offered from the operations </w:t>
      </w:r>
      <w:r w:rsidR="00416AA3" w:rsidRPr="009F2629">
        <w:t xml:space="preserve">never </w:t>
      </w:r>
      <w:r w:rsidR="00E40E05" w:rsidRPr="009F2629">
        <w:t xml:space="preserve">declines </w:t>
      </w:r>
      <w:r w:rsidR="000537B9" w:rsidRPr="009F2629">
        <w:t xml:space="preserve">in the </w:t>
      </w:r>
      <w:r w:rsidR="00234C18" w:rsidRPr="009F2629">
        <w:t xml:space="preserve">present </w:t>
      </w:r>
      <w:r w:rsidRPr="009F2629">
        <w:t xml:space="preserve">year as </w:t>
      </w:r>
      <w:r w:rsidR="007F7F72" w:rsidRPr="009F2629">
        <w:t>contrasted</w:t>
      </w:r>
      <w:r w:rsidR="00FA2608" w:rsidRPr="009F2629">
        <w:t xml:space="preserve"> </w:t>
      </w:r>
      <w:r w:rsidR="00E21766" w:rsidRPr="009F2629">
        <w:t xml:space="preserve">to the earlier </w:t>
      </w:r>
      <w:r w:rsidR="007F7F72" w:rsidRPr="009F2629">
        <w:t>years</w:t>
      </w:r>
      <w:r w:rsidR="00FF1F57" w:rsidRPr="009F2629">
        <w:t xml:space="preserve"> by about </w:t>
      </w:r>
      <w:r w:rsidR="00AE6325" w:rsidRPr="009F2629">
        <w:t xml:space="preserve">$80 million. </w:t>
      </w:r>
      <w:r w:rsidR="00575983" w:rsidRPr="009F2629">
        <w:t xml:space="preserve">The </w:t>
      </w:r>
      <w:r w:rsidR="00A825BE" w:rsidRPr="009F2629">
        <w:t>instigated</w:t>
      </w:r>
      <w:r w:rsidR="00575983" w:rsidRPr="009F2629">
        <w:t xml:space="preserve"> </w:t>
      </w:r>
      <w:r w:rsidR="00DF31C9" w:rsidRPr="009F2629">
        <w:t xml:space="preserve">through </w:t>
      </w:r>
      <w:r w:rsidR="00426564" w:rsidRPr="009F2629">
        <w:t xml:space="preserve">the decreasing of </w:t>
      </w:r>
      <w:r w:rsidR="000C7407" w:rsidRPr="009F2629">
        <w:t xml:space="preserve">profitability </w:t>
      </w:r>
      <w:r w:rsidR="00A52432" w:rsidRPr="009F2629">
        <w:t xml:space="preserve">causes </w:t>
      </w:r>
      <w:r w:rsidR="00D253CC" w:rsidRPr="009F2629">
        <w:t xml:space="preserve">the $80 </w:t>
      </w:r>
      <w:r w:rsidR="002F649B" w:rsidRPr="009F2629">
        <w:t xml:space="preserve">million </w:t>
      </w:r>
      <w:proofErr w:type="spellStart"/>
      <w:r w:rsidR="005A1291" w:rsidRPr="009F2629">
        <w:t>deciles</w:t>
      </w:r>
      <w:proofErr w:type="spellEnd"/>
      <w:r w:rsidR="005A1291" w:rsidRPr="009F2629">
        <w:t xml:space="preserve"> with the </w:t>
      </w:r>
      <w:r w:rsidR="00FA3A55" w:rsidRPr="009F2629">
        <w:t xml:space="preserve">increase </w:t>
      </w:r>
      <w:r w:rsidR="00DD709F" w:rsidRPr="009F2629">
        <w:t xml:space="preserve">in operational capital </w:t>
      </w:r>
      <w:r w:rsidR="00C63059" w:rsidRPr="009F2629">
        <w:t xml:space="preserve">as well as other </w:t>
      </w:r>
      <w:r w:rsidR="00634902" w:rsidRPr="009F2629">
        <w:t>non-</w:t>
      </w:r>
      <w:r w:rsidR="004B5803" w:rsidRPr="009F2629">
        <w:t>monetary</w:t>
      </w:r>
      <w:r w:rsidR="00634902" w:rsidRPr="009F2629">
        <w:t xml:space="preserve"> </w:t>
      </w:r>
      <w:r w:rsidR="004B5803" w:rsidRPr="009F2629">
        <w:t>revenue</w:t>
      </w:r>
      <w:r w:rsidR="00EB0572" w:rsidRPr="009F2629">
        <w:t xml:space="preserve"> </w:t>
      </w:r>
      <w:r w:rsidR="004543BD" w:rsidRPr="009F2629">
        <w:t>changes</w:t>
      </w:r>
      <w:r w:rsidR="00E805A0" w:rsidRPr="009F2629">
        <w:t xml:space="preserve"> (Evans et al. 2017). </w:t>
      </w:r>
      <w:r w:rsidR="00C855ED" w:rsidRPr="009F2629">
        <w:t xml:space="preserve">On the other hand, </w:t>
      </w:r>
      <w:r w:rsidR="00147CFC" w:rsidRPr="009F2629">
        <w:t xml:space="preserve">observing </w:t>
      </w:r>
      <w:r w:rsidR="00D400F0" w:rsidRPr="009F2629">
        <w:t>the amazo</w:t>
      </w:r>
      <w:r w:rsidR="001A24E9" w:rsidRPr="009F2629">
        <w:t xml:space="preserve">n’s </w:t>
      </w:r>
      <w:r w:rsidR="002F270B" w:rsidRPr="009F2629">
        <w:t xml:space="preserve">cash </w:t>
      </w:r>
      <w:r w:rsidR="002F270B" w:rsidRPr="009F2629">
        <w:lastRenderedPageBreak/>
        <w:t>flow statement</w:t>
      </w:r>
      <w:r w:rsidR="00270419" w:rsidRPr="009F2629">
        <w:t xml:space="preserve"> displays a </w:t>
      </w:r>
      <w:r w:rsidR="008F381F" w:rsidRPr="009F2629">
        <w:t xml:space="preserve">deleterious net </w:t>
      </w:r>
      <w:r w:rsidR="009F3D97" w:rsidRPr="009F2629">
        <w:t xml:space="preserve">loss of approximately </w:t>
      </w:r>
      <w:r w:rsidR="0013621F" w:rsidRPr="009F2629">
        <w:t xml:space="preserve">$240 </w:t>
      </w:r>
      <w:r w:rsidR="002C6192" w:rsidRPr="009F2629">
        <w:t>million</w:t>
      </w:r>
      <w:r w:rsidR="00EA26DB" w:rsidRPr="009F2629">
        <w:t xml:space="preserve"> </w:t>
      </w:r>
      <w:r w:rsidR="002442CA" w:rsidRPr="009F2629">
        <w:t xml:space="preserve">during the </w:t>
      </w:r>
      <w:r w:rsidR="002C6192" w:rsidRPr="009F2629">
        <w:t>present</w:t>
      </w:r>
      <w:r w:rsidR="002442CA" w:rsidRPr="009F2629">
        <w:t xml:space="preserve"> year. </w:t>
      </w:r>
      <w:r w:rsidR="00F1077C" w:rsidRPr="009F2629">
        <w:t xml:space="preserve">Another inference </w:t>
      </w:r>
      <w:r w:rsidR="00C9310C" w:rsidRPr="009F2629">
        <w:t xml:space="preserve">of amazon’s adjustment </w:t>
      </w:r>
      <w:r w:rsidR="00DE5E01" w:rsidRPr="009F2629">
        <w:t xml:space="preserve">in cash </w:t>
      </w:r>
      <w:r w:rsidR="002C6192" w:rsidRPr="009F2629">
        <w:t>offered</w:t>
      </w:r>
      <w:r w:rsidR="004C6374" w:rsidRPr="009F2629">
        <w:t xml:space="preserve"> through </w:t>
      </w:r>
      <w:r w:rsidR="00591AC3" w:rsidRPr="009F2629">
        <w:t xml:space="preserve">operations </w:t>
      </w:r>
      <w:r w:rsidR="002C6192" w:rsidRPr="009F2629">
        <w:t>from</w:t>
      </w:r>
      <w:r w:rsidR="00277ECC" w:rsidRPr="009F2629">
        <w:t xml:space="preserve"> an </w:t>
      </w:r>
      <w:r w:rsidR="002C6192" w:rsidRPr="009F2629">
        <w:t>initial</w:t>
      </w:r>
      <w:r w:rsidR="00277ECC" w:rsidRPr="009F2629">
        <w:t xml:space="preserve"> year </w:t>
      </w:r>
      <w:r w:rsidR="007E25F8" w:rsidRPr="009F2629">
        <w:t>to a present year</w:t>
      </w:r>
      <w:r w:rsidR="00E453E1" w:rsidRPr="009F2629">
        <w:t xml:space="preserve"> would have been </w:t>
      </w:r>
      <w:r w:rsidR="003D5640" w:rsidRPr="009F2629">
        <w:t xml:space="preserve">impacted </w:t>
      </w:r>
      <w:r w:rsidR="002C6192" w:rsidRPr="009F2629">
        <w:t xml:space="preserve">by revenues </w:t>
      </w:r>
      <w:r w:rsidR="00DD6F67" w:rsidRPr="009F2629">
        <w:t>present interest</w:t>
      </w:r>
      <w:r w:rsidR="009D431F" w:rsidRPr="009F2629">
        <w:t xml:space="preserve">, </w:t>
      </w:r>
      <w:r w:rsidR="002B767B" w:rsidRPr="009F2629">
        <w:t xml:space="preserve">depreciation, </w:t>
      </w:r>
      <w:r w:rsidR="001C2CE6" w:rsidRPr="009F2629">
        <w:t xml:space="preserve">taxes, </w:t>
      </w:r>
      <w:r w:rsidR="00FE78FB" w:rsidRPr="009F2629">
        <w:t xml:space="preserve">as well as </w:t>
      </w:r>
      <w:r w:rsidR="002C6192" w:rsidRPr="009F2629">
        <w:t>repayment</w:t>
      </w:r>
      <w:r w:rsidR="00E805A0" w:rsidRPr="009F2629">
        <w:t xml:space="preserve"> (Evans et al. 2017). </w:t>
      </w:r>
      <w:r w:rsidR="003F6185" w:rsidRPr="009F2629">
        <w:t xml:space="preserve">Incomes </w:t>
      </w:r>
      <w:r w:rsidR="003D6D50" w:rsidRPr="009F2629">
        <w:t xml:space="preserve">before </w:t>
      </w:r>
      <w:r w:rsidR="00F03279" w:rsidRPr="009F2629">
        <w:t xml:space="preserve">interest </w:t>
      </w:r>
      <w:r w:rsidR="00C072CB" w:rsidRPr="009F2629">
        <w:t xml:space="preserve">are not considered </w:t>
      </w:r>
      <w:r w:rsidR="00403FFF" w:rsidRPr="009F2629">
        <w:t>a flow of ca</w:t>
      </w:r>
      <w:r w:rsidR="00EB621E" w:rsidRPr="009F2629">
        <w:t xml:space="preserve">sh, though </w:t>
      </w:r>
      <w:r w:rsidR="00E34F24" w:rsidRPr="009F2629">
        <w:t xml:space="preserve">Amazon </w:t>
      </w:r>
      <w:r w:rsidR="00601E36" w:rsidRPr="009F2629">
        <w:t>wi</w:t>
      </w:r>
      <w:r w:rsidR="00116A19" w:rsidRPr="009F2629">
        <w:t>l</w:t>
      </w:r>
      <w:r w:rsidR="00601E36" w:rsidRPr="009F2629">
        <w:t xml:space="preserve">l have </w:t>
      </w:r>
      <w:r w:rsidR="00211A4B" w:rsidRPr="009F2629">
        <w:t xml:space="preserve">to analyze the expenditures of capital </w:t>
      </w:r>
      <w:r w:rsidR="00674286" w:rsidRPr="009F2629">
        <w:t xml:space="preserve">required </w:t>
      </w:r>
      <w:r w:rsidR="00B83833" w:rsidRPr="009F2629">
        <w:t xml:space="preserve">in </w:t>
      </w:r>
      <w:r w:rsidR="00492878" w:rsidRPr="009F2629">
        <w:t>generating</w:t>
      </w:r>
      <w:r w:rsidR="00B83833" w:rsidRPr="009F2629">
        <w:t xml:space="preserve"> </w:t>
      </w:r>
      <w:r w:rsidR="002C1527" w:rsidRPr="009F2629">
        <w:t xml:space="preserve">the flow of cash </w:t>
      </w:r>
      <w:r w:rsidR="00402935" w:rsidRPr="009F2629">
        <w:t>for fin</w:t>
      </w:r>
      <w:r w:rsidR="00116A19" w:rsidRPr="009F2629">
        <w:t>an</w:t>
      </w:r>
      <w:r w:rsidR="00402935" w:rsidRPr="009F2629">
        <w:t xml:space="preserve">cing </w:t>
      </w:r>
      <w:r w:rsidR="0011711D" w:rsidRPr="009F2629">
        <w:t xml:space="preserve">the </w:t>
      </w:r>
      <w:r w:rsidR="00116A19" w:rsidRPr="009F2629">
        <w:t>warehouse</w:t>
      </w:r>
      <w:r w:rsidR="0011711D" w:rsidRPr="009F2629">
        <w:t xml:space="preserve"> </w:t>
      </w:r>
      <w:r w:rsidR="00BE7AD2" w:rsidRPr="009F2629">
        <w:t>so as to increase the production o</w:t>
      </w:r>
      <w:r w:rsidR="00492878" w:rsidRPr="009F2629">
        <w:t>f</w:t>
      </w:r>
      <w:r w:rsidR="00BE7AD2" w:rsidRPr="009F2629">
        <w:t xml:space="preserve"> </w:t>
      </w:r>
      <w:r w:rsidR="00492878" w:rsidRPr="009F2629">
        <w:t>the</w:t>
      </w:r>
      <w:r w:rsidR="00BE7AD2" w:rsidRPr="009F2629">
        <w:t xml:space="preserve"> company. </w:t>
      </w:r>
    </w:p>
    <w:p w:rsidR="00232044" w:rsidRPr="009F2629" w:rsidRDefault="00982700">
      <w:pPr>
        <w:pStyle w:val="APA"/>
      </w:pPr>
      <w:r w:rsidRPr="009F2629">
        <w:t xml:space="preserve"> </w:t>
      </w:r>
      <w:r w:rsidR="00A33AF2" w:rsidRPr="009F2629">
        <w:t xml:space="preserve">The financial objective </w:t>
      </w:r>
      <w:r w:rsidR="00E07344" w:rsidRPr="009F2629">
        <w:t xml:space="preserve">of amazon </w:t>
      </w:r>
      <w:r w:rsidR="00BC6988" w:rsidRPr="009F2629">
        <w:t xml:space="preserve">is providing </w:t>
      </w:r>
      <w:r w:rsidR="00266459" w:rsidRPr="009F2629">
        <w:t xml:space="preserve">the best </w:t>
      </w:r>
      <w:r w:rsidR="004942E9" w:rsidRPr="009F2629">
        <w:t>consumer</w:t>
      </w:r>
      <w:r w:rsidR="00266459" w:rsidRPr="009F2629">
        <w:t xml:space="preserve"> satisfaction </w:t>
      </w:r>
      <w:r w:rsidR="00653549" w:rsidRPr="009F2629">
        <w:t xml:space="preserve">with an enduring </w:t>
      </w:r>
      <w:r w:rsidR="000B45B8" w:rsidRPr="009F2629">
        <w:t xml:space="preserve">development </w:t>
      </w:r>
      <w:r w:rsidR="001858C3" w:rsidRPr="009F2629">
        <w:t xml:space="preserve">in </w:t>
      </w:r>
      <w:r w:rsidR="00AC67CE" w:rsidRPr="009F2629">
        <w:t xml:space="preserve">the flow of free cash </w:t>
      </w:r>
      <w:r w:rsidR="00F62387" w:rsidRPr="009F2629">
        <w:t>per share</w:t>
      </w:r>
      <w:r w:rsidR="00AD3ACF" w:rsidRPr="009F2629">
        <w:t xml:space="preserve">. </w:t>
      </w:r>
      <w:r w:rsidR="007E64AD" w:rsidRPr="009F2629">
        <w:t xml:space="preserve">The free cash flow of amazon </w:t>
      </w:r>
      <w:r w:rsidR="006326D2" w:rsidRPr="009F2629">
        <w:t xml:space="preserve">per stock will display </w:t>
      </w:r>
      <w:r w:rsidR="00FE4BCD" w:rsidRPr="009F2629">
        <w:t xml:space="preserve">the way </w:t>
      </w:r>
      <w:r w:rsidR="00B44D6C" w:rsidRPr="009F2629">
        <w:t xml:space="preserve">the firm </w:t>
      </w:r>
      <w:r w:rsidR="00CC09D4" w:rsidRPr="009F2629">
        <w:t xml:space="preserve">is able </w:t>
      </w:r>
      <w:r w:rsidR="008A4F2F" w:rsidRPr="009F2629">
        <w:t xml:space="preserve">to pay </w:t>
      </w:r>
      <w:r w:rsidR="004942E9" w:rsidRPr="009F2629">
        <w:t>dividends</w:t>
      </w:r>
      <w:r w:rsidR="008A4F2F" w:rsidRPr="009F2629">
        <w:t>, debts</w:t>
      </w:r>
      <w:r w:rsidR="00411DA4" w:rsidRPr="009F2629">
        <w:t xml:space="preserve">, as well as </w:t>
      </w:r>
      <w:r w:rsidR="007D38F2" w:rsidRPr="009F2629">
        <w:t xml:space="preserve">promoting </w:t>
      </w:r>
      <w:r w:rsidR="006D1FC2" w:rsidRPr="009F2629">
        <w:t xml:space="preserve">the </w:t>
      </w:r>
      <w:r w:rsidR="004C7FF3" w:rsidRPr="009F2629">
        <w:t>expansio</w:t>
      </w:r>
      <w:r w:rsidR="00D9623C" w:rsidRPr="009F2629">
        <w:t>na</w:t>
      </w:r>
      <w:r w:rsidR="004C7FF3" w:rsidRPr="009F2629">
        <w:t xml:space="preserve">ry </w:t>
      </w:r>
      <w:r w:rsidR="0062241B" w:rsidRPr="009F2629">
        <w:t xml:space="preserve">company </w:t>
      </w:r>
      <w:r w:rsidR="004C7FF3" w:rsidRPr="009F2629">
        <w:t>development</w:t>
      </w:r>
      <w:r w:rsidR="00103CA4" w:rsidRPr="009F2629">
        <w:t xml:space="preserve"> through </w:t>
      </w:r>
      <w:r w:rsidR="00DA572B" w:rsidRPr="009F2629">
        <w:t xml:space="preserve">dividing </w:t>
      </w:r>
      <w:r w:rsidR="004C7A53" w:rsidRPr="009F2629">
        <w:t xml:space="preserve">the flow of free cash </w:t>
      </w:r>
      <w:r w:rsidR="002B7A01" w:rsidRPr="009F2629">
        <w:t xml:space="preserve">through the </w:t>
      </w:r>
      <w:r w:rsidR="004C0710" w:rsidRPr="009F2629">
        <w:t xml:space="preserve">overall sum </w:t>
      </w:r>
      <w:r w:rsidR="00816806" w:rsidRPr="009F2629">
        <w:t xml:space="preserve">o </w:t>
      </w:r>
      <w:r w:rsidR="00D9623C" w:rsidRPr="009F2629">
        <w:t>unresolved</w:t>
      </w:r>
      <w:r w:rsidR="00816806" w:rsidRPr="009F2629">
        <w:t xml:space="preserve"> </w:t>
      </w:r>
      <w:r w:rsidR="0016619B" w:rsidRPr="009F2629">
        <w:t xml:space="preserve">stocks </w:t>
      </w:r>
      <w:r w:rsidR="00220EF0" w:rsidRPr="009F2629">
        <w:t>in keep</w:t>
      </w:r>
      <w:r w:rsidR="00D9623C" w:rsidRPr="009F2629">
        <w:t xml:space="preserve">s </w:t>
      </w:r>
      <w:r w:rsidR="00220EF0" w:rsidRPr="009F2629">
        <w:t xml:space="preserve">in </w:t>
      </w:r>
      <w:r w:rsidR="00D9623C" w:rsidRPr="009F2629">
        <w:t>record</w:t>
      </w:r>
      <w:r w:rsidR="00220EF0" w:rsidRPr="009F2629">
        <w:t xml:space="preserve"> of the </w:t>
      </w:r>
      <w:r w:rsidR="00D9623C" w:rsidRPr="009F2629">
        <w:t>variations</w:t>
      </w:r>
      <w:r w:rsidR="00367CE6" w:rsidRPr="009F2629">
        <w:t xml:space="preserve"> </w:t>
      </w:r>
      <w:r w:rsidR="00E404DB" w:rsidRPr="009F2629">
        <w:t xml:space="preserve">in revenues </w:t>
      </w:r>
      <w:r w:rsidR="00566287" w:rsidRPr="009F2629">
        <w:t xml:space="preserve">per stock </w:t>
      </w:r>
      <w:r w:rsidR="003A2EAE" w:rsidRPr="009F2629">
        <w:t xml:space="preserve">for </w:t>
      </w:r>
      <w:r w:rsidR="003D2C1C" w:rsidRPr="009F2629">
        <w:t>shareholders</w:t>
      </w:r>
      <w:r w:rsidR="00E805A0" w:rsidRPr="009F2629">
        <w:t xml:space="preserve"> </w:t>
      </w:r>
      <w:r w:rsidR="00E805A0" w:rsidRPr="009F2629">
        <w:rPr>
          <w:color w:val="000000"/>
        </w:rPr>
        <w:t xml:space="preserve">(Chua </w:t>
      </w:r>
      <w:r w:rsidR="00863678">
        <w:rPr>
          <w:color w:val="000000"/>
        </w:rPr>
        <w:t xml:space="preserve">&amp; Banerjee, </w:t>
      </w:r>
      <w:r w:rsidR="00E805A0" w:rsidRPr="009F2629">
        <w:rPr>
          <w:color w:val="000000"/>
        </w:rPr>
        <w:t>2017).</w:t>
      </w:r>
      <w:r w:rsidR="00E805A0" w:rsidRPr="009F2629">
        <w:t xml:space="preserve"> </w:t>
      </w:r>
      <w:r w:rsidR="006169B3" w:rsidRPr="009F2629">
        <w:t xml:space="preserve">Provided </w:t>
      </w:r>
      <w:r w:rsidR="002F699D" w:rsidRPr="009F2629">
        <w:t xml:space="preserve">amazon still maintains </w:t>
      </w:r>
      <w:r w:rsidR="00AC6750" w:rsidRPr="009F2629">
        <w:t xml:space="preserve">augmenting the </w:t>
      </w:r>
      <w:r w:rsidR="00CF3774" w:rsidRPr="009F2629">
        <w:t xml:space="preserve">profit of operation as well as </w:t>
      </w:r>
      <w:r w:rsidR="00D46F88" w:rsidRPr="009F2629">
        <w:t xml:space="preserve">managing the capital </w:t>
      </w:r>
      <w:r w:rsidR="00D9623C" w:rsidRPr="009F2629">
        <w:t>expenditures</w:t>
      </w:r>
      <w:r w:rsidR="00D46F88" w:rsidRPr="009F2629">
        <w:t xml:space="preserve"> and </w:t>
      </w:r>
      <w:r w:rsidR="00D9623C" w:rsidRPr="009F2629">
        <w:t>operational money</w:t>
      </w:r>
      <w:r w:rsidR="00C46DB4" w:rsidRPr="009F2629">
        <w:t xml:space="preserve">, therefore </w:t>
      </w:r>
      <w:r w:rsidR="00893018" w:rsidRPr="009F2629">
        <w:t xml:space="preserve">the Amazon </w:t>
      </w:r>
      <w:r w:rsidR="004942E9" w:rsidRPr="009F2629">
        <w:t>Company</w:t>
      </w:r>
      <w:r w:rsidR="00893018" w:rsidRPr="009F2629">
        <w:t xml:space="preserve"> will </w:t>
      </w:r>
      <w:r w:rsidR="00277BC6" w:rsidRPr="009F2629">
        <w:t xml:space="preserve">be capable </w:t>
      </w:r>
      <w:r w:rsidR="00D37001" w:rsidRPr="009F2629">
        <w:t xml:space="preserve">of expanding </w:t>
      </w:r>
      <w:r w:rsidR="008700DA" w:rsidRPr="009F2629">
        <w:t xml:space="preserve">with locally generated </w:t>
      </w:r>
      <w:r w:rsidR="000A2FCA" w:rsidRPr="009F2629">
        <w:t xml:space="preserve">money </w:t>
      </w:r>
      <w:r w:rsidR="008874B9" w:rsidRPr="009F2629">
        <w:t xml:space="preserve">in the </w:t>
      </w:r>
      <w:r w:rsidR="004942E9" w:rsidRPr="009F2629">
        <w:t>coming years</w:t>
      </w:r>
      <w:r w:rsidR="00F05DBC" w:rsidRPr="009F2629">
        <w:t xml:space="preserve">. </w:t>
      </w:r>
      <w:r w:rsidRPr="009F2629">
        <w:t xml:space="preserve"> </w:t>
      </w:r>
    </w:p>
    <w:p w:rsidR="00F1365A" w:rsidRDefault="00982700" w:rsidP="00F1365A">
      <w:pPr>
        <w:pStyle w:val="APA"/>
      </w:pPr>
      <w:r w:rsidRPr="009F2629">
        <w:t>In conc</w:t>
      </w:r>
      <w:r w:rsidRPr="009F2629">
        <w:t>l</w:t>
      </w:r>
      <w:r w:rsidRPr="009F2629">
        <w:t>usion, the</w:t>
      </w:r>
      <w:r w:rsidRPr="009F2629">
        <w:t xml:space="preserve"> incredible development of Amazon Company has placed a lot of terror into the souls of ancient merchants</w:t>
      </w:r>
      <w:r w:rsidR="0022306C" w:rsidRPr="009F2629">
        <w:t>.  Another inference of amazon’s adjustment in cash offered through operations from an initial year to a present year would have been impacted by revenues present interest, depreciation, taxes, as well as repayment. Amazon has shown a declining trend in the cash flow as well as probability provided as a result of operations. It is probable, therefore, that to augment the gratification of consumer, the firm might have to create its private warehouse.</w:t>
      </w:r>
    </w:p>
    <w:p w:rsidR="00E53931" w:rsidRPr="009F2629" w:rsidRDefault="00982700" w:rsidP="00F1365A">
      <w:pPr>
        <w:pStyle w:val="APA"/>
        <w:ind w:firstLine="0"/>
        <w:jc w:val="center"/>
      </w:pPr>
      <w:bookmarkStart w:id="1" w:name="_GoBack"/>
      <w:bookmarkEnd w:id="1"/>
      <w:r w:rsidRPr="009F2629">
        <w:lastRenderedPageBreak/>
        <w:t>References</w:t>
      </w:r>
    </w:p>
    <w:p w:rsidR="001740DF" w:rsidRPr="009F2629" w:rsidRDefault="00982700" w:rsidP="00346DCE">
      <w:pPr>
        <w:pStyle w:val="APA"/>
        <w:ind w:left="720" w:hanging="720"/>
      </w:pPr>
      <w:r w:rsidRPr="009F2629">
        <w:t xml:space="preserve"> </w:t>
      </w:r>
      <w:r w:rsidR="00B56C89" w:rsidRPr="009F2629">
        <w:t xml:space="preserve">Chua, A. Y., &amp; Banerjee, S. (2017). Analyzing review efficacy on Amazon. </w:t>
      </w:r>
      <w:proofErr w:type="gramStart"/>
      <w:r w:rsidR="00B56C89" w:rsidRPr="009F2629">
        <w:t>com</w:t>
      </w:r>
      <w:proofErr w:type="gramEnd"/>
      <w:r w:rsidR="00B56C89" w:rsidRPr="009F2629">
        <w:t>: Does the rich grow richer?. Computers in Human Behavior, 75, 501-509.</w:t>
      </w:r>
    </w:p>
    <w:p w:rsidR="00346DCE" w:rsidRPr="009F2629" w:rsidRDefault="00982700" w:rsidP="00346DCE">
      <w:pPr>
        <w:pStyle w:val="APA"/>
        <w:ind w:left="720" w:hanging="720"/>
      </w:pPr>
      <w:r w:rsidRPr="009F2629">
        <w:t xml:space="preserve">Chung, H., Park, J., &amp; Lee, S. </w:t>
      </w:r>
      <w:r w:rsidRPr="009F2629">
        <w:t>(2017). Digital forensic approaches for Amazon Alexa ecosystem. Digital Investigation, 22, S15-S25.</w:t>
      </w:r>
    </w:p>
    <w:p w:rsidR="001740DF" w:rsidRPr="009F2629" w:rsidRDefault="00982700" w:rsidP="00346DCE">
      <w:pPr>
        <w:pStyle w:val="APA"/>
        <w:ind w:left="720" w:hanging="720"/>
      </w:pPr>
      <w:r w:rsidRPr="009F2629">
        <w:t xml:space="preserve">Evans, E. Z., Markley, D. A., &amp; </w:t>
      </w:r>
      <w:proofErr w:type="spellStart"/>
      <w:r w:rsidRPr="009F2629">
        <w:t>Brandwine</w:t>
      </w:r>
      <w:proofErr w:type="spellEnd"/>
      <w:r w:rsidRPr="009F2629">
        <w:t>, E. J. (2017). U.S. Patent No. 9,652,617. Washington, DC: U.S. Patent and Trademark Office.</w:t>
      </w:r>
    </w:p>
    <w:p w:rsidR="001740DF" w:rsidRPr="009F2629" w:rsidRDefault="001740DF" w:rsidP="00346DCE">
      <w:pPr>
        <w:pStyle w:val="APA"/>
        <w:ind w:left="720" w:hanging="720"/>
      </w:pPr>
    </w:p>
    <w:p w:rsidR="001740DF" w:rsidRPr="009F2629" w:rsidRDefault="001740DF" w:rsidP="00346DCE">
      <w:pPr>
        <w:pStyle w:val="APA"/>
        <w:ind w:left="720" w:hanging="720"/>
      </w:pPr>
    </w:p>
    <w:p w:rsidR="001740DF" w:rsidRPr="009F2629" w:rsidRDefault="001740DF" w:rsidP="00346DCE">
      <w:pPr>
        <w:pStyle w:val="APA"/>
        <w:ind w:left="720" w:hanging="720"/>
      </w:pPr>
    </w:p>
    <w:p w:rsidR="00942E43" w:rsidRPr="009F2629" w:rsidRDefault="00942E43">
      <w:pPr>
        <w:pStyle w:val="APA"/>
      </w:pPr>
    </w:p>
    <w:p w:rsidR="00942E43" w:rsidRPr="009F2629" w:rsidRDefault="00942E43">
      <w:pPr>
        <w:pStyle w:val="APA"/>
      </w:pPr>
    </w:p>
    <w:p w:rsidR="001740DF" w:rsidRPr="009F2629" w:rsidRDefault="001740DF">
      <w:pPr>
        <w:pStyle w:val="APA"/>
      </w:pPr>
    </w:p>
    <w:p w:rsidR="001740DF" w:rsidRPr="009F2629" w:rsidRDefault="00982700">
      <w:pPr>
        <w:spacing w:line="480" w:lineRule="auto"/>
      </w:pPr>
      <w:r w:rsidRPr="009F2629">
        <w:t xml:space="preserve"> </w:t>
      </w:r>
    </w:p>
    <w:p w:rsidR="001740DF" w:rsidRPr="009F2629" w:rsidRDefault="001740DF">
      <w:pPr>
        <w:pStyle w:val="APA"/>
      </w:pPr>
    </w:p>
    <w:sectPr w:rsidR="001740DF" w:rsidRPr="009F2629">
      <w:type w:val="continuous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700" w:rsidRDefault="00982700">
      <w:r>
        <w:separator/>
      </w:r>
    </w:p>
  </w:endnote>
  <w:endnote w:type="continuationSeparator" w:id="0">
    <w:p w:rsidR="00982700" w:rsidRDefault="00982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700" w:rsidRDefault="00982700">
      <w:r>
        <w:separator/>
      </w:r>
    </w:p>
  </w:footnote>
  <w:footnote w:type="continuationSeparator" w:id="0">
    <w:p w:rsidR="00982700" w:rsidRDefault="00982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0DF" w:rsidRDefault="001740DF"/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424"/>
      <w:gridCol w:w="936"/>
    </w:tblGrid>
    <w:tr w:rsidR="001079A9">
      <w:tc>
        <w:tcPr>
          <w:tcW w:w="4500" w:type="pct"/>
          <w:shd w:val="clear" w:color="auto" w:fill="auto"/>
        </w:tcPr>
        <w:p w:rsidR="001740DF" w:rsidRPr="00062BFD" w:rsidRDefault="00982700">
          <w:pPr>
            <w:pStyle w:val="Header1"/>
          </w:pPr>
          <w:r w:rsidRPr="00062BFD">
            <w:t>ANALYZING AMAZON</w:t>
          </w:r>
        </w:p>
      </w:tc>
      <w:tc>
        <w:tcPr>
          <w:tcW w:w="2500" w:type="pct"/>
          <w:shd w:val="clear" w:color="auto" w:fill="auto"/>
        </w:tcPr>
        <w:p w:rsidR="001740DF" w:rsidRPr="00062BFD" w:rsidRDefault="00982700">
          <w:pPr>
            <w:pStyle w:val="Header1"/>
            <w:jc w:val="right"/>
          </w:pPr>
          <w:r w:rsidRPr="00062BFD">
            <w:t xml:space="preserve"> </w:t>
          </w:r>
          <w:r w:rsidRPr="00062BFD">
            <w:fldChar w:fldCharType="begin"/>
          </w:r>
          <w:r w:rsidRPr="00062BFD">
            <w:instrText xml:space="preserve"> PAGE  \* MERGEFORMAT </w:instrText>
          </w:r>
          <w:r w:rsidRPr="00062BFD">
            <w:fldChar w:fldCharType="separate"/>
          </w:r>
          <w:r w:rsidR="00F1365A">
            <w:rPr>
              <w:noProof/>
            </w:rPr>
            <w:t>5</w:t>
          </w:r>
          <w:r w:rsidRPr="00062BFD">
            <w:fldChar w:fldCharType="end"/>
          </w:r>
        </w:p>
        <w:p w:rsidR="001740DF" w:rsidRPr="00062BFD" w:rsidRDefault="001740DF">
          <w:pPr>
            <w:pStyle w:val="Header1"/>
          </w:pPr>
        </w:p>
      </w:tc>
    </w:tr>
  </w:tbl>
  <w:p w:rsidR="001740DF" w:rsidRDefault="001740DF">
    <w:pPr>
      <w:pStyle w:val="Header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BFD" w:rsidRPr="00062BFD" w:rsidRDefault="00982700" w:rsidP="00120A61">
    <w:pPr>
      <w:pStyle w:val="Header"/>
      <w:rPr>
        <w:szCs w:val="24"/>
      </w:rPr>
    </w:pPr>
    <w:r w:rsidRPr="00062BFD">
      <w:rPr>
        <w:szCs w:val="24"/>
      </w:rPr>
      <w:t>ANALYZING AMAZON</w:t>
    </w:r>
    <w:r>
      <w:rPr>
        <w:szCs w:val="24"/>
      </w:rPr>
      <w:t xml:space="preserve">                                                                                  </w:t>
    </w:r>
    <w:r w:rsidR="00120A61">
      <w:rPr>
        <w:szCs w:val="24"/>
      </w:rPr>
      <w:t xml:space="preserve">                       </w:t>
    </w:r>
    <w:r>
      <w:rPr>
        <w:szCs w:val="24"/>
      </w:rPr>
      <w:t xml:space="preserve">   </w:t>
    </w:r>
    <w:r w:rsidRPr="00062BFD">
      <w:rPr>
        <w:szCs w:val="24"/>
      </w:rPr>
      <w:t xml:space="preserve"> </w:t>
    </w:r>
    <w:sdt>
      <w:sdtPr>
        <w:rPr>
          <w:szCs w:val="24"/>
        </w:rPr>
        <w:id w:val="-862599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62BFD">
          <w:rPr>
            <w:szCs w:val="24"/>
          </w:rPr>
          <w:fldChar w:fldCharType="begin"/>
        </w:r>
        <w:r w:rsidRPr="00062BFD">
          <w:rPr>
            <w:szCs w:val="24"/>
          </w:rPr>
          <w:instrText xml:space="preserve"> PAGE   \* MERGEFORMAT </w:instrText>
        </w:r>
        <w:r w:rsidRPr="00062BFD">
          <w:rPr>
            <w:szCs w:val="24"/>
          </w:rPr>
          <w:fldChar w:fldCharType="separate"/>
        </w:r>
        <w:r w:rsidR="00F1365A">
          <w:rPr>
            <w:noProof/>
            <w:szCs w:val="24"/>
          </w:rPr>
          <w:t>2</w:t>
        </w:r>
        <w:r w:rsidRPr="00062BFD">
          <w:rPr>
            <w:noProof/>
            <w:szCs w:val="24"/>
          </w:rPr>
          <w:fldChar w:fldCharType="end"/>
        </w:r>
      </w:sdtContent>
    </w:sdt>
  </w:p>
  <w:p w:rsidR="001740DF" w:rsidRDefault="001740DF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46182"/>
    <w:multiLevelType w:val="multilevel"/>
    <w:tmpl w:val="ECFE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488D11A3"/>
    <w:multiLevelType w:val="hybridMultilevel"/>
    <w:tmpl w:val="A6E896B6"/>
    <w:lvl w:ilvl="0" w:tplc="D482334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A51A7C1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485ECC2C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71BA6C56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8360632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602E41E6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6B9E1248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AE3A521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CAD6EB5E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stract" w:val="0"/>
    <w:docVar w:name="IncludeRunningHead" w:val="-1"/>
    <w:docVar w:name="OpenYesNo" w:val="0"/>
  </w:docVars>
  <w:rsids>
    <w:rsidRoot w:val="001740DF"/>
    <w:rsid w:val="000170D9"/>
    <w:rsid w:val="000203F2"/>
    <w:rsid w:val="0002131B"/>
    <w:rsid w:val="0003608A"/>
    <w:rsid w:val="000476A7"/>
    <w:rsid w:val="00047B60"/>
    <w:rsid w:val="000537B9"/>
    <w:rsid w:val="00056F45"/>
    <w:rsid w:val="00062BFD"/>
    <w:rsid w:val="00081E97"/>
    <w:rsid w:val="00091C71"/>
    <w:rsid w:val="00095299"/>
    <w:rsid w:val="00096E1F"/>
    <w:rsid w:val="000A1014"/>
    <w:rsid w:val="000A2825"/>
    <w:rsid w:val="000A2FCA"/>
    <w:rsid w:val="000A4390"/>
    <w:rsid w:val="000B45B8"/>
    <w:rsid w:val="000C7407"/>
    <w:rsid w:val="000D4BE3"/>
    <w:rsid w:val="000E3BA5"/>
    <w:rsid w:val="000F1D43"/>
    <w:rsid w:val="000F3F81"/>
    <w:rsid w:val="000F7DC3"/>
    <w:rsid w:val="00103CA4"/>
    <w:rsid w:val="001079A9"/>
    <w:rsid w:val="0011525E"/>
    <w:rsid w:val="00116A19"/>
    <w:rsid w:val="0011711D"/>
    <w:rsid w:val="00120A61"/>
    <w:rsid w:val="00121ABD"/>
    <w:rsid w:val="0013621F"/>
    <w:rsid w:val="00142542"/>
    <w:rsid w:val="00147CFC"/>
    <w:rsid w:val="00151127"/>
    <w:rsid w:val="00164DDF"/>
    <w:rsid w:val="0016619B"/>
    <w:rsid w:val="001740DF"/>
    <w:rsid w:val="001858C3"/>
    <w:rsid w:val="0018658D"/>
    <w:rsid w:val="001970C1"/>
    <w:rsid w:val="001A24E9"/>
    <w:rsid w:val="001A48DF"/>
    <w:rsid w:val="001B07FF"/>
    <w:rsid w:val="001B27C9"/>
    <w:rsid w:val="001C2CE6"/>
    <w:rsid w:val="001D37D0"/>
    <w:rsid w:val="001F129B"/>
    <w:rsid w:val="00211A4B"/>
    <w:rsid w:val="00220EF0"/>
    <w:rsid w:val="0022306C"/>
    <w:rsid w:val="00232044"/>
    <w:rsid w:val="00234C18"/>
    <w:rsid w:val="002442CA"/>
    <w:rsid w:val="00255804"/>
    <w:rsid w:val="00257D43"/>
    <w:rsid w:val="00266459"/>
    <w:rsid w:val="00266ABF"/>
    <w:rsid w:val="00270419"/>
    <w:rsid w:val="00277BC6"/>
    <w:rsid w:val="00277ECC"/>
    <w:rsid w:val="00277F86"/>
    <w:rsid w:val="00286853"/>
    <w:rsid w:val="002B767B"/>
    <w:rsid w:val="002B7A01"/>
    <w:rsid w:val="002C1527"/>
    <w:rsid w:val="002C6192"/>
    <w:rsid w:val="002F270B"/>
    <w:rsid w:val="002F649B"/>
    <w:rsid w:val="002F699D"/>
    <w:rsid w:val="0030123B"/>
    <w:rsid w:val="00304B61"/>
    <w:rsid w:val="003301C6"/>
    <w:rsid w:val="00346DCE"/>
    <w:rsid w:val="00352345"/>
    <w:rsid w:val="003547DE"/>
    <w:rsid w:val="00356CAC"/>
    <w:rsid w:val="00366557"/>
    <w:rsid w:val="00367786"/>
    <w:rsid w:val="00367CE6"/>
    <w:rsid w:val="00370C5D"/>
    <w:rsid w:val="00383124"/>
    <w:rsid w:val="003A2EAE"/>
    <w:rsid w:val="003A63D3"/>
    <w:rsid w:val="003C05F7"/>
    <w:rsid w:val="003C29B5"/>
    <w:rsid w:val="003D2C1C"/>
    <w:rsid w:val="003D5640"/>
    <w:rsid w:val="003D6D50"/>
    <w:rsid w:val="003E2F1C"/>
    <w:rsid w:val="003E7F30"/>
    <w:rsid w:val="003F5533"/>
    <w:rsid w:val="003F6185"/>
    <w:rsid w:val="00402935"/>
    <w:rsid w:val="004030D0"/>
    <w:rsid w:val="00403FFF"/>
    <w:rsid w:val="00411DA4"/>
    <w:rsid w:val="004159C4"/>
    <w:rsid w:val="00416AA3"/>
    <w:rsid w:val="00426564"/>
    <w:rsid w:val="00441B1B"/>
    <w:rsid w:val="00446069"/>
    <w:rsid w:val="00452B6B"/>
    <w:rsid w:val="004543BD"/>
    <w:rsid w:val="00465512"/>
    <w:rsid w:val="004716D6"/>
    <w:rsid w:val="00480FE0"/>
    <w:rsid w:val="004868B9"/>
    <w:rsid w:val="00492878"/>
    <w:rsid w:val="004942E9"/>
    <w:rsid w:val="004A1385"/>
    <w:rsid w:val="004A2934"/>
    <w:rsid w:val="004B5803"/>
    <w:rsid w:val="004C0710"/>
    <w:rsid w:val="004C3C2C"/>
    <w:rsid w:val="004C6374"/>
    <w:rsid w:val="004C7A53"/>
    <w:rsid w:val="004C7FF3"/>
    <w:rsid w:val="004D44F3"/>
    <w:rsid w:val="004D52F1"/>
    <w:rsid w:val="004F283E"/>
    <w:rsid w:val="004F3269"/>
    <w:rsid w:val="005052F4"/>
    <w:rsid w:val="0050690E"/>
    <w:rsid w:val="00535B14"/>
    <w:rsid w:val="005443E2"/>
    <w:rsid w:val="005455BC"/>
    <w:rsid w:val="00566287"/>
    <w:rsid w:val="005722FF"/>
    <w:rsid w:val="00575983"/>
    <w:rsid w:val="00576683"/>
    <w:rsid w:val="00582DF3"/>
    <w:rsid w:val="00591AC3"/>
    <w:rsid w:val="005A1291"/>
    <w:rsid w:val="005B532C"/>
    <w:rsid w:val="005B72B8"/>
    <w:rsid w:val="005C5B7F"/>
    <w:rsid w:val="005F1536"/>
    <w:rsid w:val="005F301D"/>
    <w:rsid w:val="00601E36"/>
    <w:rsid w:val="0061505B"/>
    <w:rsid w:val="006169B3"/>
    <w:rsid w:val="0062241B"/>
    <w:rsid w:val="00626EFB"/>
    <w:rsid w:val="006304B1"/>
    <w:rsid w:val="006326D2"/>
    <w:rsid w:val="00634902"/>
    <w:rsid w:val="006349F9"/>
    <w:rsid w:val="00653549"/>
    <w:rsid w:val="00674286"/>
    <w:rsid w:val="0069706A"/>
    <w:rsid w:val="006B5179"/>
    <w:rsid w:val="006D1FC2"/>
    <w:rsid w:val="006D6CD3"/>
    <w:rsid w:val="00717EA6"/>
    <w:rsid w:val="00731235"/>
    <w:rsid w:val="0075006B"/>
    <w:rsid w:val="00751DEA"/>
    <w:rsid w:val="007528A1"/>
    <w:rsid w:val="00772C14"/>
    <w:rsid w:val="007732D3"/>
    <w:rsid w:val="00774E74"/>
    <w:rsid w:val="0079066E"/>
    <w:rsid w:val="00793247"/>
    <w:rsid w:val="00794D74"/>
    <w:rsid w:val="00796952"/>
    <w:rsid w:val="007B210F"/>
    <w:rsid w:val="007D38F2"/>
    <w:rsid w:val="007E25F8"/>
    <w:rsid w:val="007E3A9A"/>
    <w:rsid w:val="007E64AD"/>
    <w:rsid w:val="007F4BFC"/>
    <w:rsid w:val="007F4D8C"/>
    <w:rsid w:val="007F7572"/>
    <w:rsid w:val="007F7F72"/>
    <w:rsid w:val="00805031"/>
    <w:rsid w:val="0080574D"/>
    <w:rsid w:val="008135AA"/>
    <w:rsid w:val="00813D25"/>
    <w:rsid w:val="00816806"/>
    <w:rsid w:val="00825A28"/>
    <w:rsid w:val="00827D5A"/>
    <w:rsid w:val="0084407B"/>
    <w:rsid w:val="008441B2"/>
    <w:rsid w:val="00862536"/>
    <w:rsid w:val="00862B21"/>
    <w:rsid w:val="00863678"/>
    <w:rsid w:val="0086583D"/>
    <w:rsid w:val="008700DA"/>
    <w:rsid w:val="008727A7"/>
    <w:rsid w:val="0087478A"/>
    <w:rsid w:val="008874B9"/>
    <w:rsid w:val="00893018"/>
    <w:rsid w:val="008A4F2F"/>
    <w:rsid w:val="008B7673"/>
    <w:rsid w:val="008C1DF4"/>
    <w:rsid w:val="008D470D"/>
    <w:rsid w:val="008F05D1"/>
    <w:rsid w:val="008F381F"/>
    <w:rsid w:val="008F4407"/>
    <w:rsid w:val="00904F38"/>
    <w:rsid w:val="00911EC8"/>
    <w:rsid w:val="00917B80"/>
    <w:rsid w:val="00942E43"/>
    <w:rsid w:val="00945298"/>
    <w:rsid w:val="0097618C"/>
    <w:rsid w:val="00982700"/>
    <w:rsid w:val="009B4102"/>
    <w:rsid w:val="009B75A4"/>
    <w:rsid w:val="009C5C04"/>
    <w:rsid w:val="009D431F"/>
    <w:rsid w:val="009D75D2"/>
    <w:rsid w:val="009E17F4"/>
    <w:rsid w:val="009F0CBD"/>
    <w:rsid w:val="009F2629"/>
    <w:rsid w:val="009F3D97"/>
    <w:rsid w:val="009F5172"/>
    <w:rsid w:val="00A11E61"/>
    <w:rsid w:val="00A24A53"/>
    <w:rsid w:val="00A33AF2"/>
    <w:rsid w:val="00A52432"/>
    <w:rsid w:val="00A6080F"/>
    <w:rsid w:val="00A642AB"/>
    <w:rsid w:val="00A825BE"/>
    <w:rsid w:val="00A84200"/>
    <w:rsid w:val="00A9710B"/>
    <w:rsid w:val="00AC6256"/>
    <w:rsid w:val="00AC6750"/>
    <w:rsid w:val="00AC67CE"/>
    <w:rsid w:val="00AD3ACF"/>
    <w:rsid w:val="00AE1A66"/>
    <w:rsid w:val="00AE6325"/>
    <w:rsid w:val="00B368E3"/>
    <w:rsid w:val="00B44D6C"/>
    <w:rsid w:val="00B540AC"/>
    <w:rsid w:val="00B56C89"/>
    <w:rsid w:val="00B61D65"/>
    <w:rsid w:val="00B72DAE"/>
    <w:rsid w:val="00B83833"/>
    <w:rsid w:val="00B848E0"/>
    <w:rsid w:val="00B87BDA"/>
    <w:rsid w:val="00B93143"/>
    <w:rsid w:val="00BA6A61"/>
    <w:rsid w:val="00BB032C"/>
    <w:rsid w:val="00BC6988"/>
    <w:rsid w:val="00BE7AD2"/>
    <w:rsid w:val="00BF7748"/>
    <w:rsid w:val="00BF7948"/>
    <w:rsid w:val="00C02779"/>
    <w:rsid w:val="00C072CB"/>
    <w:rsid w:val="00C127B2"/>
    <w:rsid w:val="00C158B5"/>
    <w:rsid w:val="00C267E6"/>
    <w:rsid w:val="00C41D5B"/>
    <w:rsid w:val="00C46DB4"/>
    <w:rsid w:val="00C63059"/>
    <w:rsid w:val="00C74AB8"/>
    <w:rsid w:val="00C855ED"/>
    <w:rsid w:val="00C9310C"/>
    <w:rsid w:val="00CC09D4"/>
    <w:rsid w:val="00CC4404"/>
    <w:rsid w:val="00CC7AF8"/>
    <w:rsid w:val="00CD36D6"/>
    <w:rsid w:val="00CF3774"/>
    <w:rsid w:val="00D05F44"/>
    <w:rsid w:val="00D209CA"/>
    <w:rsid w:val="00D253CC"/>
    <w:rsid w:val="00D37001"/>
    <w:rsid w:val="00D400F0"/>
    <w:rsid w:val="00D46F88"/>
    <w:rsid w:val="00D53305"/>
    <w:rsid w:val="00D724C9"/>
    <w:rsid w:val="00D8431D"/>
    <w:rsid w:val="00D9623C"/>
    <w:rsid w:val="00D973EE"/>
    <w:rsid w:val="00DA283C"/>
    <w:rsid w:val="00DA572B"/>
    <w:rsid w:val="00DB04B7"/>
    <w:rsid w:val="00DB1B55"/>
    <w:rsid w:val="00DB7DBA"/>
    <w:rsid w:val="00DD6F67"/>
    <w:rsid w:val="00DD709F"/>
    <w:rsid w:val="00DE5E01"/>
    <w:rsid w:val="00DF31C9"/>
    <w:rsid w:val="00E07344"/>
    <w:rsid w:val="00E21766"/>
    <w:rsid w:val="00E26065"/>
    <w:rsid w:val="00E34F24"/>
    <w:rsid w:val="00E36865"/>
    <w:rsid w:val="00E404DB"/>
    <w:rsid w:val="00E40E05"/>
    <w:rsid w:val="00E453E1"/>
    <w:rsid w:val="00E53931"/>
    <w:rsid w:val="00E805A0"/>
    <w:rsid w:val="00EA26DB"/>
    <w:rsid w:val="00EB0572"/>
    <w:rsid w:val="00EB621E"/>
    <w:rsid w:val="00EC18EF"/>
    <w:rsid w:val="00ED2563"/>
    <w:rsid w:val="00EF6468"/>
    <w:rsid w:val="00F02C7B"/>
    <w:rsid w:val="00F03279"/>
    <w:rsid w:val="00F05DBC"/>
    <w:rsid w:val="00F1077C"/>
    <w:rsid w:val="00F1365A"/>
    <w:rsid w:val="00F2724A"/>
    <w:rsid w:val="00F62387"/>
    <w:rsid w:val="00F62B7C"/>
    <w:rsid w:val="00F65651"/>
    <w:rsid w:val="00F80514"/>
    <w:rsid w:val="00F9678F"/>
    <w:rsid w:val="00FA149F"/>
    <w:rsid w:val="00FA2608"/>
    <w:rsid w:val="00FA3A55"/>
    <w:rsid w:val="00FB0653"/>
    <w:rsid w:val="00FB39CF"/>
    <w:rsid w:val="00FC041C"/>
    <w:rsid w:val="00FC2609"/>
    <w:rsid w:val="00FE4BCD"/>
    <w:rsid w:val="00FE558C"/>
    <w:rsid w:val="00FE78FB"/>
    <w:rsid w:val="00FF1F57"/>
    <w:rsid w:val="00FF325E"/>
    <w:rsid w:val="00FF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7ACB843-19BC-460F-84C8-23C10C689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Pr>
      <w:sz w:val="24"/>
    </w:rPr>
  </w:style>
  <w:style w:type="paragraph" w:styleId="Heading1">
    <w:name w:val="heading 1"/>
    <w:basedOn w:val="Normal"/>
    <w:next w:val="Normal"/>
    <w:link w:val="Heading1Char1"/>
    <w:uiPriority w:val="9"/>
    <w:qFormat/>
    <w:rsid w:val="00BA6A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link w:val="Heading1Char"/>
    <w:uiPriority w:val="9"/>
    <w:qFormat/>
    <w:pPr>
      <w:keepNext/>
      <w:keepLines/>
      <w:spacing w:before="240" w:line="259" w:lineRule="auto"/>
    </w:pPr>
    <w:rPr>
      <w:rFonts w:ascii="Calibri Light" w:hAnsi="Calibri Light"/>
      <w:color w:val="2E74B5"/>
      <w:sz w:val="32"/>
    </w:rPr>
  </w:style>
  <w:style w:type="paragraph" w:styleId="NormalWeb">
    <w:name w:val="Normal (Web)"/>
    <w:basedOn w:val="Normal"/>
    <w:uiPriority w:val="99"/>
    <w:unhideWhenUsed/>
    <w:pPr>
      <w:spacing w:before="100"/>
    </w:p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Heading4Char">
    <w:name w:val="Heading 4 Char"/>
    <w:basedOn w:val="DefaultParagraphFont"/>
    <w:link w:val="Heading41"/>
    <w:uiPriority w:val="9"/>
    <w:rPr>
      <w:rFonts w:asciiTheme="majorHAnsi" w:eastAsiaTheme="majorEastAsia" w:hAnsiTheme="majorHAnsi" w:cstheme="majorBidi"/>
      <w:b/>
      <w:i/>
      <w:color w:val="5B9BD5" w:themeColor="accent1"/>
    </w:rPr>
  </w:style>
  <w:style w:type="paragraph" w:customStyle="1" w:styleId="Footer1">
    <w:name w:val="Footer1"/>
    <w:basedOn w:val="Normal"/>
    <w:uiPriority w:val="99"/>
    <w:pPr>
      <w:tabs>
        <w:tab w:val="center" w:pos="4320"/>
        <w:tab w:val="right" w:pos="8640"/>
      </w:tabs>
    </w:p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0" w:color="5B9BD5" w:themeColor="accent1"/>
      </w:pBdr>
      <w:spacing w:before="200" w:after="280"/>
      <w:ind w:left="936" w:right="936"/>
    </w:pPr>
    <w:rPr>
      <w:b/>
      <w:i/>
      <w:color w:val="5B9BD5" w:themeColor="accent1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BookTitle">
    <w:name w:val="Book Title"/>
    <w:basedOn w:val="DefaultParagraphFont"/>
    <w:uiPriority w:val="33"/>
    <w:qFormat/>
    <w:rPr>
      <w:b/>
      <w:smallCaps/>
      <w:spacing w:val="5"/>
    </w:rPr>
  </w:style>
  <w:style w:type="paragraph" w:customStyle="1" w:styleId="APAHeader">
    <w:name w:val="APA Header"/>
    <w:basedOn w:val="APA"/>
    <w:next w:val="APA"/>
    <w:uiPriority w:val="99"/>
    <w:pPr>
      <w:ind w:firstLine="0"/>
      <w:jc w:val="center"/>
    </w:pPr>
  </w:style>
  <w:style w:type="paragraph" w:customStyle="1" w:styleId="APAPageHeading">
    <w:name w:val="APA Page Heading"/>
    <w:basedOn w:val="APAHeader"/>
    <w:uiPriority w:val="99"/>
    <w:pPr>
      <w:jc w:val="both"/>
    </w:pPr>
  </w:style>
  <w:style w:type="character" w:customStyle="1" w:styleId="PageNumber1">
    <w:name w:val="Page Number1"/>
    <w:basedOn w:val="DefaultParagraphFont"/>
    <w:uiPriority w:val="99"/>
  </w:style>
  <w:style w:type="paragraph" w:styleId="Quote">
    <w:name w:val="Quote"/>
    <w:basedOn w:val="Normal"/>
    <w:next w:val="Normal"/>
    <w:link w:val="QuoteChar"/>
    <w:uiPriority w:val="29"/>
    <w:qFormat/>
    <w:rPr>
      <w:i/>
      <w:color w:val="000000" w:themeColor="text1"/>
    </w:rPr>
  </w:style>
  <w:style w:type="paragraph" w:customStyle="1" w:styleId="Heading91">
    <w:name w:val="Heading 91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</w:pPr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paragraph" w:customStyle="1" w:styleId="Heading81">
    <w:name w:val="Heading 81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Heading71">
    <w:name w:val="Heading 71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color w:val="5B9BD5" w:themeColor="accent1"/>
    </w:rPr>
  </w:style>
  <w:style w:type="paragraph" w:customStyle="1" w:styleId="Heading61">
    <w:name w:val="Heading 61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</w:pPr>
    <w:rPr>
      <w:rFonts w:asciiTheme="majorHAnsi" w:eastAsiaTheme="majorEastAsia" w:hAnsiTheme="majorHAnsi" w:cstheme="majorBidi"/>
      <w:i/>
      <w:color w:val="1F4D78" w:themeColor="accent1" w:themeShade="7F"/>
    </w:rPr>
  </w:style>
  <w:style w:type="character" w:customStyle="1" w:styleId="Heading3Char">
    <w:name w:val="Heading 3 Char"/>
    <w:basedOn w:val="DefaultParagraphFont"/>
    <w:link w:val="Heading31"/>
    <w:uiPriority w:val="9"/>
    <w:rPr>
      <w:rFonts w:asciiTheme="majorHAnsi" w:eastAsiaTheme="majorEastAsia" w:hAnsiTheme="majorHAnsi" w:cstheme="majorBidi"/>
      <w:b/>
      <w:color w:val="5B9BD5" w:themeColor="accent1"/>
    </w:rPr>
  </w:style>
  <w:style w:type="paragraph" w:customStyle="1" w:styleId="Heading51">
    <w:name w:val="Heading 51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5Char">
    <w:name w:val="Heading 5 Char"/>
    <w:basedOn w:val="DefaultParagraphFont"/>
    <w:link w:val="Heading51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Heading41">
    <w:name w:val="Heading 41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</w:pPr>
    <w:rPr>
      <w:rFonts w:asciiTheme="majorHAnsi" w:eastAsiaTheme="majorEastAsia" w:hAnsiTheme="majorHAnsi" w:cstheme="majorBidi"/>
      <w:b/>
      <w:i/>
      <w:color w:val="5B9BD5" w:themeColor="accent1"/>
    </w:rPr>
  </w:style>
  <w:style w:type="paragraph" w:customStyle="1" w:styleId="APAAbstractTitle">
    <w:name w:val="APA Abstract Title"/>
    <w:basedOn w:val="APAPageHeading"/>
    <w:uiPriority w:val="99"/>
    <w:pPr>
      <w:jc w:val="center"/>
    </w:pPr>
  </w:style>
  <w:style w:type="paragraph" w:customStyle="1" w:styleId="Heading31">
    <w:name w:val="Heading 31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</w:pPr>
    <w:rPr>
      <w:rFonts w:asciiTheme="majorHAnsi" w:eastAsiaTheme="majorEastAsia" w:hAnsiTheme="majorHAnsi" w:cstheme="majorBidi"/>
      <w:b/>
      <w:color w:val="5B9BD5" w:themeColor="accent1"/>
    </w:rPr>
  </w:style>
  <w:style w:type="paragraph" w:customStyle="1" w:styleId="Heading21">
    <w:name w:val="Heading 21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</w:pPr>
    <w:rPr>
      <w:rFonts w:asciiTheme="majorHAnsi" w:eastAsiaTheme="majorEastAsia" w:hAnsiTheme="majorHAnsi" w:cstheme="majorBidi"/>
      <w:b/>
      <w:color w:val="5B9BD5" w:themeColor="accent1"/>
      <w:sz w:val="26"/>
    </w:rPr>
  </w:style>
  <w:style w:type="character" w:customStyle="1" w:styleId="Termtext">
    <w:name w:val="Termtext"/>
    <w:basedOn w:val="DefaultParagraphFont"/>
    <w:uiPriority w:val="99"/>
  </w:style>
  <w:style w:type="paragraph" w:customStyle="1" w:styleId="EnvelopeReturn1">
    <w:name w:val="Envelope Return1"/>
    <w:basedOn w:val="Normal"/>
    <w:uiPriority w:val="99"/>
    <w:unhideWhenUsed/>
    <w:rPr>
      <w:rFonts w:asciiTheme="majorHAnsi" w:eastAsiaTheme="majorEastAsia" w:hAnsiTheme="majorHAnsi" w:cstheme="majorBidi"/>
      <w:sz w:val="20"/>
    </w:rPr>
  </w:style>
  <w:style w:type="character" w:customStyle="1" w:styleId="Heading1Char">
    <w:name w:val="Heading 1 Char"/>
    <w:basedOn w:val="DefaultParagraphFont"/>
    <w:link w:val="Heading11"/>
    <w:uiPriority w:val="9"/>
    <w:rPr>
      <w:rFonts w:ascii="Calibri Light" w:hAnsi="Calibri Light"/>
      <w:color w:val="2E74B5"/>
      <w:sz w:val="32"/>
    </w:rPr>
  </w:style>
  <w:style w:type="character" w:customStyle="1" w:styleId="EndnoteReference1">
    <w:name w:val="Endnote Reference1"/>
    <w:basedOn w:val="DefaultParagraphFont"/>
    <w:uiPriority w:val="99"/>
    <w:semiHidden/>
    <w:unhideWhenUsed/>
    <w:rPr>
      <w:vertAlign w:val="superscript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</w:rPr>
  </w:style>
  <w:style w:type="character" w:styleId="SubtleEmphasis">
    <w:name w:val="Subtle Emphasis"/>
    <w:basedOn w:val="DefaultParagraphFont"/>
    <w:uiPriority w:val="19"/>
    <w:qFormat/>
    <w:rPr>
      <w:i/>
      <w:color w:val="808080" w:themeColor="text1" w:themeTint="7F"/>
    </w:rPr>
  </w:style>
  <w:style w:type="paragraph" w:styleId="Bibliography">
    <w:name w:val="Bibliography"/>
    <w:basedOn w:val="Normal"/>
    <w:next w:val="Normal"/>
    <w:uiPriority w:val="37"/>
    <w:unhideWhenUsed/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paragraph" w:customStyle="1" w:styleId="FootnoteText1">
    <w:name w:val="Footnote Text1"/>
    <w:basedOn w:val="Normal"/>
    <w:link w:val="FootnoteTextChar"/>
    <w:uiPriority w:val="99"/>
    <w:semiHidden/>
    <w:unhideWhenUsed/>
    <w:rPr>
      <w:sz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</w:rPr>
  </w:style>
  <w:style w:type="paragraph" w:customStyle="1" w:styleId="Assignmentslevel1">
    <w:name w:val="Assignmentslevel1"/>
    <w:basedOn w:val="Normal"/>
    <w:uiPriority w:val="99"/>
    <w:pPr>
      <w:spacing w:before="100" w:after="100"/>
    </w:pPr>
  </w:style>
  <w:style w:type="paragraph" w:customStyle="1" w:styleId="APABlockQuoteSubsequentPara">
    <w:name w:val="APA Block Quote Subsequent Para"/>
    <w:basedOn w:val="APA"/>
    <w:uiPriority w:val="99"/>
    <w:pPr>
      <w:ind w:left="720"/>
    </w:p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</w:rPr>
  </w:style>
  <w:style w:type="paragraph" w:customStyle="1" w:styleId="EnvelopeAddress1">
    <w:name w:val="Envelope Address1"/>
    <w:basedOn w:val="Normal"/>
    <w:uiPriority w:val="99"/>
    <w:unhideWhenUsed/>
    <w:pPr>
      <w:ind w:left="2880"/>
    </w:pPr>
    <w:rPr>
      <w:rFonts w:asciiTheme="majorHAnsi" w:eastAsiaTheme="majorEastAsia" w:hAnsiTheme="majorHAnsi" w:cstheme="majorBidi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ED7D31" w:themeColor="accent2"/>
      <w:spacing w:val="5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Pr>
      <w:sz w:val="20"/>
    </w:rPr>
  </w:style>
  <w:style w:type="paragraph" w:customStyle="1" w:styleId="Header1">
    <w:name w:val="Header1"/>
    <w:basedOn w:val="Normal"/>
    <w:uiPriority w:val="99"/>
    <w:pPr>
      <w:tabs>
        <w:tab w:val="center" w:pos="4320"/>
        <w:tab w:val="right" w:pos="8640"/>
      </w:tabs>
    </w:pPr>
  </w:style>
  <w:style w:type="character" w:customStyle="1" w:styleId="Heading6Char">
    <w:name w:val="Heading 6 Char"/>
    <w:basedOn w:val="DefaultParagraphFont"/>
    <w:link w:val="Heading61"/>
    <w:uiPriority w:val="9"/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</w:rPr>
  </w:style>
  <w:style w:type="paragraph" w:customStyle="1" w:styleId="APA">
    <w:name w:val="APA"/>
    <w:basedOn w:val="BodyText"/>
    <w:uiPriority w:val="99"/>
    <w:pPr>
      <w:spacing w:after="0" w:line="480" w:lineRule="auto"/>
      <w:ind w:firstLine="720"/>
    </w:pPr>
  </w:style>
  <w:style w:type="paragraph" w:styleId="NoSpacing">
    <w:name w:val="No Spacing"/>
    <w:uiPriority w:val="1"/>
    <w:qFormat/>
  </w:style>
  <w:style w:type="character" w:styleId="IntenseEmphasis">
    <w:name w:val="Intense Emphasis"/>
    <w:basedOn w:val="DefaultParagraphFont"/>
    <w:uiPriority w:val="21"/>
    <w:qFormat/>
    <w:rPr>
      <w:b/>
      <w:i/>
      <w:color w:val="5B9BD5" w:themeColor="accent1"/>
    </w:rPr>
  </w:style>
  <w:style w:type="character" w:customStyle="1" w:styleId="Apple-converted-space">
    <w:name w:val="Apple-converted-space"/>
    <w:basedOn w:val="DefaultParagraphFont"/>
    <w:uiPriority w:val="99"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5B9BD5" w:themeColor="accent1"/>
      <w:spacing w:val="15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1"/>
    <w:uiPriority w:val="9"/>
    <w:rPr>
      <w:rFonts w:asciiTheme="majorHAnsi" w:eastAsiaTheme="majorEastAsia" w:hAnsiTheme="majorHAnsi" w:cstheme="majorBidi"/>
      <w:b/>
      <w:color w:val="5B9BD5" w:themeColor="accent1"/>
      <w:sz w:val="2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paragraph" w:customStyle="1" w:styleId="APABlockQuote1stpara">
    <w:name w:val="APA Block Quote 1st para"/>
    <w:basedOn w:val="APA"/>
    <w:next w:val="Normal"/>
    <w:uiPriority w:val="99"/>
    <w:pPr>
      <w:ind w:left="720" w:firstLine="0"/>
    </w:pPr>
  </w:style>
  <w:style w:type="paragraph" w:styleId="BodyText">
    <w:name w:val="Body Text"/>
    <w:basedOn w:val="Normal"/>
    <w:uiPriority w:val="99"/>
    <w:pPr>
      <w:spacing w:after="120"/>
    </w:pPr>
  </w:style>
  <w:style w:type="character" w:customStyle="1" w:styleId="Heading7Char">
    <w:name w:val="Heading 7 Char"/>
    <w:basedOn w:val="DefaultParagraphFont"/>
    <w:link w:val="Heading71"/>
    <w:uiPriority w:val="9"/>
    <w:rPr>
      <w:rFonts w:asciiTheme="majorHAnsi" w:eastAsiaTheme="majorEastAsia" w:hAnsiTheme="majorHAnsi" w:cstheme="majorBidi"/>
      <w:i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1"/>
    <w:uiPriority w:val="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paragraph" w:customStyle="1" w:styleId="APAHeading5">
    <w:name w:val="APA Heading 5"/>
    <w:basedOn w:val="APAHeader"/>
    <w:next w:val="APA"/>
    <w:uiPriority w:val="99"/>
    <w:rPr>
      <w:caps/>
    </w:rPr>
  </w:style>
  <w:style w:type="paragraph" w:customStyle="1" w:styleId="APAHeading4">
    <w:name w:val="APA Heading 4"/>
    <w:basedOn w:val="APAHeader"/>
    <w:next w:val="APA"/>
    <w:uiPriority w:val="99"/>
    <w:pPr>
      <w:ind w:firstLine="720"/>
      <w:jc w:val="left"/>
    </w:pPr>
    <w:rPr>
      <w:i/>
    </w:rPr>
  </w:style>
  <w:style w:type="character" w:customStyle="1" w:styleId="Heading8Char">
    <w:name w:val="Heading 8 Char"/>
    <w:basedOn w:val="DefaultParagraphFont"/>
    <w:link w:val="Heading81"/>
    <w:uiPriority w:val="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APAHeading3">
    <w:name w:val="APA Heading 3"/>
    <w:basedOn w:val="APAHeader"/>
    <w:next w:val="APA"/>
    <w:uiPriority w:val="99"/>
    <w:pPr>
      <w:jc w:val="left"/>
    </w:pPr>
    <w:rPr>
      <w:i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0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paragraph" w:customStyle="1" w:styleId="APAHeading2">
    <w:name w:val="APA Heading 2"/>
    <w:basedOn w:val="APAHeader"/>
    <w:next w:val="APA"/>
    <w:uiPriority w:val="99"/>
    <w:rPr>
      <w:i/>
    </w:rPr>
  </w:style>
  <w:style w:type="paragraph" w:customStyle="1" w:styleId="APAAbstract">
    <w:name w:val="APA Abstract"/>
    <w:basedOn w:val="APA"/>
    <w:uiPriority w:val="99"/>
    <w:pPr>
      <w:ind w:firstLine="0"/>
    </w:pPr>
  </w:style>
  <w:style w:type="paragraph" w:customStyle="1" w:styleId="APAReference">
    <w:name w:val="APA Reference"/>
    <w:basedOn w:val="APA"/>
    <w:uiPriority w:val="99"/>
    <w:pPr>
      <w:ind w:left="720" w:hanging="720"/>
    </w:pPr>
  </w:style>
  <w:style w:type="character" w:customStyle="1" w:styleId="QuoteChar">
    <w:name w:val="Quote Char"/>
    <w:basedOn w:val="DefaultParagraphFont"/>
    <w:link w:val="Quote"/>
    <w:uiPriority w:val="29"/>
    <w:rPr>
      <w:i/>
      <w:color w:val="000000" w:themeColor="text1"/>
    </w:rPr>
  </w:style>
  <w:style w:type="table" w:styleId="TableGrid">
    <w:name w:val="Table Grid"/>
    <w:basedOn w:val="TableNormal"/>
    <w:uiPriority w:val="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ARunningHead">
    <w:name w:val="APA Running Head"/>
    <w:basedOn w:val="Normal"/>
    <w:uiPriority w:val="99"/>
    <w:pPr>
      <w:spacing w:line="480" w:lineRule="auto"/>
    </w:pPr>
  </w:style>
  <w:style w:type="character" w:customStyle="1" w:styleId="Heading1Char1">
    <w:name w:val="Heading 1 Char1"/>
    <w:basedOn w:val="DefaultParagraphFont"/>
    <w:link w:val="Heading1"/>
    <w:uiPriority w:val="9"/>
    <w:rsid w:val="00BA6A6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62B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BFD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62B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BF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rean%20Porter\AppData\Roaming\Riverpoint%20Writer\Riverpoi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 Version="6">
  <b:Source>
    <b:Tag>Don16</b:Tag>
    <b:SourceType>Book</b:SourceType>
    <b:Guid>{41319FCA-C9D1-414A-A930-AB3217B7DBD4}</b:Guid>
    <b:Title>Intermediate Accounting </b:Title>
    <b:Year>2016</b:Year>
    <b:Author>
      <b:Author>
        <b:NameList>
          <b:Person>
            <b:Last>Kieso</b:Last>
            <b:First>Donald</b:First>
            <b:Middle>E.</b:Middle>
          </b:Person>
          <b:Person>
            <b:Last>Weygandt</b:Last>
            <b:First>Jerry</b:First>
            <b:Middle>J.</b:Middle>
          </b:Person>
          <b:Person>
            <b:Last>Warfield</b:Last>
            <b:First>Terry</b:First>
            <b:Middle>D.</b:Middle>
          </b:Person>
        </b:NameList>
      </b:Author>
    </b:Author>
    <b:City>Danvers</b:City>
    <b:Publisher>John Wiley &amp; Sons</b:Publisher>
    <b:RefOrder>1</b:RefOrder>
  </b:Source>
  <b:Source>
    <b:Tag>Jef09</b:Tag>
    <b:SourceType>DocumentFromInternetSite</b:SourceType>
    <b:Guid>{A6435C78-9704-4744-9B0F-48D1BB031C1B}</b:Guid>
    <b:Title>2004 LETTER TO SHAREHOLDERS</b:Title>
    <b:InternetSiteTitle>Securities and Exchange Commission</b:InternetSiteTitle>
    <b:Year>2009</b:Year>
    <b:Month>January</b:Month>
    <b:Day>29</b:Day>
    <b:URL>http://www.sec.gov</b:URL>
    <b:Author>
      <b:Author>
        <b:NameList>
          <b:Person>
            <b:Last>Bezos</b:Last>
            <b:First>Jeffrey</b:First>
            <b:Middle>P.</b:Middle>
          </b:Person>
        </b:NameList>
      </b:Author>
    </b:Author>
    <b:RefOrder>2</b:RefOrder>
  </b:Source>
  <b:Source>
    <b:Tag>UNI15</b:Tag>
    <b:SourceType>InternetSite</b:SourceType>
    <b:Guid>{3B0EF3F2-4AFB-4504-8F19-50973EC8F408}</b:Guid>
    <b:Title>SEC Filings</b:Title>
    <b:Year>2009</b:Year>
    <b:Author>
      <b:Author>
        <b:NameList>
          <b:Person>
            <b:Last>COMMISSION</b:Last>
            <b:First>UNITED</b:First>
            <b:Middle>STATES SECURITIES AND EXCHANGE</b:Middle>
          </b:Person>
        </b:NameList>
      </b:Author>
    </b:Author>
    <b:InternetSiteTitle>Notes to Consolidated Financial Statements</b:InternetSiteTitle>
    <b:Month>January</b:Month>
    <b:Day>29</b:Day>
    <b:URL>http://www.sec.gov</b:URL>
    <b:RefOrder>3</b:RefOrder>
  </b:Source>
</b:Sources>
</file>

<file path=customXml/itemProps1.xml><?xml version="1.0" encoding="utf-8"?>
<ds:datastoreItem xmlns:ds="http://schemas.openxmlformats.org/officeDocument/2006/customXml" ds:itemID="{E84AF905-30E1-4B51-82CD-39B99332F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Riverpoint</Template>
  <TotalTime>5</TotalTime>
  <Pages>5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 GAAP Versus IFRS</vt:lpstr>
    </vt:vector>
  </TitlesOfParts>
  <Company>Apollogroup</Company>
  <LinksUpToDate>false</LinksUpToDate>
  <CharactersWithSpaces>5582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GAAP Versus IFRS</dc:title>
  <dc:subject>Paper Formatter</dc:subject>
  <dc:creator>Adrean Porter</dc:creator>
  <cp:lastModifiedBy>Microsoft</cp:lastModifiedBy>
  <cp:revision>9</cp:revision>
  <dcterms:created xsi:type="dcterms:W3CDTF">2019-11-23T11:27:00Z</dcterms:created>
  <dcterms:modified xsi:type="dcterms:W3CDTF">2019-11-23T11:31:00Z</dcterms:modified>
  <cp:category>School Papers</cp:category>
</cp:coreProperties>
</file>